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6C3" w:rsidRPr="0061047E" w:rsidRDefault="005B6B5B" w:rsidP="001F72D9">
      <w:pPr>
        <w:ind w:firstLine="0"/>
        <w:jc w:val="center"/>
        <w:rPr>
          <w:rFonts w:ascii="Garamond" w:hAnsi="Garamond"/>
          <w:b/>
        </w:rPr>
      </w:pPr>
      <w:r w:rsidRPr="0061047E">
        <w:rPr>
          <w:rFonts w:ascii="Garamond" w:hAnsi="Garamond"/>
          <w:b/>
          <w:noProof/>
        </w:rPr>
        <w:drawing>
          <wp:inline distT="0" distB="0" distL="0" distR="0" wp14:anchorId="2C957C5F" wp14:editId="7DD1147C">
            <wp:extent cx="5760720" cy="711835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ulka_beyramu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1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6C3" w:rsidRPr="0061047E" w:rsidRDefault="006F76C3">
      <w:pPr>
        <w:jc w:val="center"/>
        <w:rPr>
          <w:rFonts w:ascii="Garamond" w:hAnsi="Garamond"/>
          <w:b/>
        </w:rPr>
      </w:pPr>
    </w:p>
    <w:p w:rsidR="005F289E" w:rsidRPr="0061047E" w:rsidRDefault="005F289E">
      <w:pPr>
        <w:jc w:val="center"/>
        <w:rPr>
          <w:rFonts w:ascii="Garamond" w:hAnsi="Garamond"/>
          <w:b/>
        </w:rPr>
      </w:pPr>
    </w:p>
    <w:p w:rsidR="005F289E" w:rsidRPr="0061047E" w:rsidRDefault="005F289E">
      <w:pPr>
        <w:jc w:val="center"/>
        <w:rPr>
          <w:rFonts w:ascii="Garamond" w:hAnsi="Garamond"/>
          <w:b/>
        </w:rPr>
      </w:pPr>
    </w:p>
    <w:p w:rsidR="005F289E" w:rsidRPr="0061047E" w:rsidRDefault="005F289E">
      <w:pPr>
        <w:jc w:val="center"/>
        <w:rPr>
          <w:rFonts w:ascii="Garamond" w:hAnsi="Garamond"/>
          <w:b/>
        </w:rPr>
      </w:pPr>
    </w:p>
    <w:p w:rsidR="005F289E" w:rsidRPr="0061047E" w:rsidRDefault="005F289E">
      <w:pPr>
        <w:jc w:val="center"/>
        <w:rPr>
          <w:rFonts w:ascii="Garamond" w:hAnsi="Garamond"/>
          <w:b/>
        </w:rPr>
      </w:pPr>
    </w:p>
    <w:p w:rsidR="006F76C3" w:rsidRPr="0061047E" w:rsidRDefault="006F76C3">
      <w:pPr>
        <w:jc w:val="center"/>
        <w:rPr>
          <w:rFonts w:ascii="Garamond" w:hAnsi="Garamond"/>
          <w:b/>
        </w:rPr>
      </w:pPr>
    </w:p>
    <w:p w:rsidR="006F76C3" w:rsidRPr="0061047E" w:rsidRDefault="006F76C3" w:rsidP="005B6B5B">
      <w:pPr>
        <w:spacing w:before="240"/>
        <w:jc w:val="center"/>
        <w:rPr>
          <w:rFonts w:ascii="Garamond" w:hAnsi="Garamond"/>
          <w:b/>
        </w:rPr>
      </w:pPr>
    </w:p>
    <w:p w:rsidR="005F289E" w:rsidRPr="0061047E" w:rsidRDefault="006F50DF" w:rsidP="005F289E">
      <w:pPr>
        <w:pStyle w:val="Zkladntext1"/>
        <w:jc w:val="center"/>
        <w:rPr>
          <w:rFonts w:ascii="Garamond" w:hAnsi="Garamond"/>
          <w:b/>
          <w:sz w:val="44"/>
          <w:szCs w:val="44"/>
          <w:lang w:val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1047E">
        <w:rPr>
          <w:rFonts w:ascii="Garamond" w:hAnsi="Garamond"/>
          <w:b/>
          <w:sz w:val="44"/>
          <w:szCs w:val="44"/>
          <w:lang w:val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Snížení energetické náročnosti objektu</w:t>
      </w:r>
    </w:p>
    <w:p w:rsidR="006F50DF" w:rsidRPr="0061047E" w:rsidRDefault="006F50DF" w:rsidP="005F289E">
      <w:pPr>
        <w:pStyle w:val="Zkladntext1"/>
        <w:jc w:val="center"/>
        <w:rPr>
          <w:rFonts w:ascii="Garamond" w:hAnsi="Garamond"/>
          <w:b/>
          <w:sz w:val="44"/>
          <w:szCs w:val="44"/>
          <w:lang w:val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1047E">
        <w:rPr>
          <w:rFonts w:ascii="Garamond" w:hAnsi="Garamond"/>
          <w:b/>
          <w:sz w:val="44"/>
          <w:szCs w:val="44"/>
          <w:lang w:val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budovy Gymnázia Český Brod, Vítězná 616</w:t>
      </w:r>
    </w:p>
    <w:p w:rsidR="001F72D9" w:rsidRPr="0061047E" w:rsidRDefault="001F72D9">
      <w:pPr>
        <w:jc w:val="center"/>
        <w:rPr>
          <w:rFonts w:ascii="Garamond" w:hAnsi="Garamond"/>
          <w:b/>
        </w:rPr>
      </w:pPr>
    </w:p>
    <w:p w:rsidR="00124F7A" w:rsidRPr="0061047E" w:rsidRDefault="00124F7A">
      <w:pPr>
        <w:jc w:val="center"/>
        <w:rPr>
          <w:rFonts w:ascii="Garamond" w:hAnsi="Garamond"/>
          <w:b/>
        </w:rPr>
      </w:pPr>
    </w:p>
    <w:p w:rsidR="00124F7A" w:rsidRPr="0061047E" w:rsidRDefault="00124F7A" w:rsidP="003F1D5E">
      <w:pPr>
        <w:pStyle w:val="Zkladntext1"/>
        <w:jc w:val="center"/>
        <w:rPr>
          <w:rFonts w:ascii="Garamond" w:hAnsi="Garamond"/>
          <w:b/>
          <w:sz w:val="44"/>
          <w:szCs w:val="44"/>
          <w:lang w:val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10ED4" w:rsidRPr="0061047E" w:rsidRDefault="00410ED4" w:rsidP="00C95E83">
      <w:pPr>
        <w:pStyle w:val="Zkladntext1"/>
        <w:spacing w:before="240" w:line="480" w:lineRule="auto"/>
        <w:jc w:val="center"/>
        <w:rPr>
          <w:rFonts w:ascii="Garamond" w:hAnsi="Garamond"/>
          <w:b/>
          <w:sz w:val="40"/>
          <w:lang w:val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B33CC" w:rsidRPr="0061047E" w:rsidRDefault="005C76DD" w:rsidP="00AB33CC">
      <w:pPr>
        <w:pStyle w:val="Zkladntext1"/>
        <w:spacing w:line="360" w:lineRule="auto"/>
        <w:jc w:val="center"/>
        <w:rPr>
          <w:rFonts w:ascii="Garamond" w:hAnsi="Garamond"/>
          <w:b/>
          <w:sz w:val="32"/>
          <w:lang w:val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1047E">
        <w:rPr>
          <w:rFonts w:ascii="Garamond" w:hAnsi="Garamond"/>
          <w:b/>
          <w:sz w:val="32"/>
          <w:lang w:val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Akustick</w:t>
      </w:r>
      <w:r w:rsidR="00AB33CC" w:rsidRPr="0061047E">
        <w:rPr>
          <w:rFonts w:ascii="Garamond" w:hAnsi="Garamond"/>
          <w:b/>
          <w:sz w:val="32"/>
          <w:lang w:val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á studie</w:t>
      </w:r>
    </w:p>
    <w:p w:rsidR="00AB33CC" w:rsidRPr="0061047E" w:rsidRDefault="00AB33CC" w:rsidP="00AB33CC">
      <w:pPr>
        <w:pStyle w:val="Zkladntext1"/>
        <w:jc w:val="center"/>
        <w:rPr>
          <w:rFonts w:ascii="Garamond" w:hAnsi="Garamond"/>
          <w:sz w:val="36"/>
          <w:lang w:val="cs-CZ"/>
        </w:rPr>
      </w:pPr>
    </w:p>
    <w:p w:rsidR="00AB33CC" w:rsidRPr="0061047E" w:rsidRDefault="00AB33CC" w:rsidP="003F1D5E">
      <w:pPr>
        <w:pStyle w:val="Zkladntext1"/>
        <w:spacing w:before="120" w:line="480" w:lineRule="auto"/>
        <w:jc w:val="center"/>
        <w:rPr>
          <w:rFonts w:ascii="Garamond" w:hAnsi="Garamond"/>
          <w:sz w:val="36"/>
          <w:lang w:val="cs-CZ"/>
        </w:rPr>
      </w:pPr>
    </w:p>
    <w:p w:rsidR="00EA5EB9" w:rsidRPr="0061047E" w:rsidRDefault="00EA5EB9" w:rsidP="00AB33CC">
      <w:pPr>
        <w:pStyle w:val="Zkladntext1"/>
        <w:jc w:val="center"/>
        <w:rPr>
          <w:rFonts w:ascii="Garamond" w:hAnsi="Garamond"/>
          <w:sz w:val="36"/>
          <w:lang w:val="cs-CZ"/>
        </w:rPr>
      </w:pPr>
    </w:p>
    <w:p w:rsidR="00AB33CC" w:rsidRPr="0061047E" w:rsidRDefault="00AB33CC" w:rsidP="00AB33CC">
      <w:pPr>
        <w:ind w:firstLine="0"/>
        <w:jc w:val="center"/>
        <w:rPr>
          <w:rFonts w:ascii="Garamond" w:hAnsi="Garamond"/>
          <w:b/>
        </w:rPr>
      </w:pPr>
    </w:p>
    <w:p w:rsidR="00AB33CC" w:rsidRPr="0061047E" w:rsidRDefault="00AB33CC" w:rsidP="00AB33CC">
      <w:pPr>
        <w:tabs>
          <w:tab w:val="left" w:pos="1843"/>
        </w:tabs>
        <w:spacing w:before="240"/>
        <w:ind w:firstLine="0"/>
        <w:rPr>
          <w:rFonts w:ascii="Garamond" w:hAnsi="Garamond"/>
        </w:rPr>
      </w:pPr>
      <w:r w:rsidRPr="0061047E">
        <w:rPr>
          <w:rFonts w:ascii="Garamond" w:hAnsi="Garamond"/>
          <w:b/>
        </w:rPr>
        <w:t>Zpracoval:</w:t>
      </w:r>
      <w:r w:rsidRPr="0061047E">
        <w:rPr>
          <w:rFonts w:ascii="Garamond" w:hAnsi="Garamond"/>
        </w:rPr>
        <w:t xml:space="preserve">  </w:t>
      </w:r>
      <w:r w:rsidRPr="0061047E">
        <w:rPr>
          <w:rFonts w:ascii="Garamond" w:hAnsi="Garamond"/>
        </w:rPr>
        <w:tab/>
        <w:t>Mgr. Radomír Smetana</w:t>
      </w:r>
    </w:p>
    <w:p w:rsidR="001F72D9" w:rsidRPr="0061047E" w:rsidRDefault="00AB33CC" w:rsidP="001F72D9">
      <w:pPr>
        <w:pStyle w:val="Normlnprvn"/>
        <w:tabs>
          <w:tab w:val="left" w:pos="1843"/>
        </w:tabs>
        <w:spacing w:before="60"/>
        <w:rPr>
          <w:rFonts w:ascii="Garamond" w:hAnsi="Garamond"/>
        </w:rPr>
      </w:pPr>
      <w:r w:rsidRPr="0061047E">
        <w:rPr>
          <w:rFonts w:ascii="Garamond" w:hAnsi="Garamond"/>
        </w:rPr>
        <w:tab/>
        <w:t xml:space="preserve">člen České asociace </w:t>
      </w:r>
      <w:proofErr w:type="spellStart"/>
      <w:r w:rsidRPr="0061047E">
        <w:rPr>
          <w:rFonts w:ascii="Garamond" w:hAnsi="Garamond"/>
        </w:rPr>
        <w:t>akustiků</w:t>
      </w:r>
      <w:proofErr w:type="spellEnd"/>
      <w:r w:rsidRPr="0061047E">
        <w:rPr>
          <w:rFonts w:ascii="Garamond" w:hAnsi="Garamond"/>
        </w:rPr>
        <w:t xml:space="preserve">, </w:t>
      </w:r>
      <w:proofErr w:type="spellStart"/>
      <w:proofErr w:type="gramStart"/>
      <w:r w:rsidRPr="0061047E">
        <w:rPr>
          <w:rFonts w:ascii="Garamond" w:hAnsi="Garamond"/>
        </w:rPr>
        <w:t>o.s</w:t>
      </w:r>
      <w:proofErr w:type="spellEnd"/>
      <w:r w:rsidRPr="0061047E">
        <w:rPr>
          <w:rFonts w:ascii="Garamond" w:hAnsi="Garamond"/>
        </w:rPr>
        <w:t>.</w:t>
      </w:r>
      <w:proofErr w:type="gramEnd"/>
    </w:p>
    <w:p w:rsidR="00AB33CC" w:rsidRPr="0061047E" w:rsidRDefault="00AB33CC" w:rsidP="001F72D9">
      <w:pPr>
        <w:tabs>
          <w:tab w:val="left" w:pos="1843"/>
        </w:tabs>
        <w:spacing w:before="240"/>
        <w:ind w:firstLine="0"/>
        <w:rPr>
          <w:rFonts w:ascii="Garamond" w:hAnsi="Garamond"/>
          <w:color w:val="0000FF"/>
        </w:rPr>
      </w:pPr>
      <w:r w:rsidRPr="0061047E">
        <w:rPr>
          <w:rFonts w:ascii="Garamond" w:hAnsi="Garamond"/>
          <w:b/>
        </w:rPr>
        <w:t>Datum:</w:t>
      </w:r>
      <w:r w:rsidRPr="0061047E">
        <w:rPr>
          <w:rFonts w:ascii="Garamond" w:hAnsi="Garamond"/>
          <w:b/>
        </w:rPr>
        <w:tab/>
      </w:r>
      <w:r w:rsidR="006F50DF" w:rsidRPr="0061047E">
        <w:rPr>
          <w:rFonts w:ascii="Garamond" w:hAnsi="Garamond"/>
        </w:rPr>
        <w:t>24</w:t>
      </w:r>
      <w:r w:rsidR="00D67D88" w:rsidRPr="0061047E">
        <w:rPr>
          <w:rFonts w:ascii="Garamond" w:hAnsi="Garamond"/>
        </w:rPr>
        <w:t>.</w:t>
      </w:r>
      <w:r w:rsidR="000374DD" w:rsidRPr="0061047E">
        <w:rPr>
          <w:rFonts w:ascii="Garamond" w:hAnsi="Garamond"/>
        </w:rPr>
        <w:t xml:space="preserve"> </w:t>
      </w:r>
      <w:r w:rsidR="005F289E" w:rsidRPr="0061047E">
        <w:rPr>
          <w:rFonts w:ascii="Garamond" w:hAnsi="Garamond"/>
        </w:rPr>
        <w:t>2</w:t>
      </w:r>
      <w:r w:rsidR="00410ED4" w:rsidRPr="0061047E">
        <w:rPr>
          <w:rFonts w:ascii="Garamond" w:hAnsi="Garamond"/>
        </w:rPr>
        <w:t>. 201</w:t>
      </w:r>
      <w:r w:rsidR="006F50DF" w:rsidRPr="0061047E">
        <w:rPr>
          <w:rFonts w:ascii="Garamond" w:hAnsi="Garamond"/>
        </w:rPr>
        <w:t>7</w:t>
      </w:r>
    </w:p>
    <w:p w:rsidR="00AB33CC" w:rsidRPr="0061047E" w:rsidRDefault="00AB33CC" w:rsidP="001F72D9">
      <w:pPr>
        <w:tabs>
          <w:tab w:val="left" w:pos="1843"/>
        </w:tabs>
        <w:spacing w:before="240" w:after="240"/>
        <w:ind w:firstLine="0"/>
        <w:rPr>
          <w:rFonts w:ascii="Garamond" w:hAnsi="Garamond"/>
        </w:rPr>
      </w:pPr>
      <w:r w:rsidRPr="0061047E">
        <w:rPr>
          <w:rFonts w:ascii="Garamond" w:hAnsi="Garamond"/>
          <w:b/>
        </w:rPr>
        <w:t>Zakázka číslo:</w:t>
      </w:r>
      <w:r w:rsidRPr="0061047E">
        <w:rPr>
          <w:rFonts w:ascii="Garamond" w:hAnsi="Garamond"/>
        </w:rPr>
        <w:tab/>
      </w:r>
      <w:r w:rsidR="00BE5E22" w:rsidRPr="0061047E">
        <w:rPr>
          <w:rFonts w:ascii="Garamond" w:hAnsi="Garamond"/>
        </w:rPr>
        <w:t>17/0204</w:t>
      </w:r>
    </w:p>
    <w:p w:rsidR="00AB33CC" w:rsidRPr="0061047E" w:rsidRDefault="00AB33CC" w:rsidP="00AB33CC">
      <w:pPr>
        <w:pBdr>
          <w:top w:val="single" w:sz="4" w:space="1" w:color="auto"/>
        </w:pBdr>
        <w:rPr>
          <w:rFonts w:ascii="Garamond" w:hAnsi="Garamond"/>
        </w:rPr>
      </w:pPr>
    </w:p>
    <w:p w:rsidR="00AB33CC" w:rsidRPr="0061047E" w:rsidRDefault="00AB33CC" w:rsidP="00AB33CC">
      <w:pPr>
        <w:pStyle w:val="Zprava2"/>
        <w:spacing w:after="0" w:line="240" w:lineRule="auto"/>
        <w:ind w:firstLine="0"/>
        <w:rPr>
          <w:rFonts w:ascii="Garamond" w:hAnsi="Garamond"/>
        </w:rPr>
      </w:pPr>
      <w:r w:rsidRPr="0061047E">
        <w:rPr>
          <w:rFonts w:ascii="Garamond" w:hAnsi="Garamond"/>
        </w:rPr>
        <w:t>Počet stran:</w:t>
      </w:r>
      <w:r w:rsidRPr="0061047E">
        <w:rPr>
          <w:rFonts w:ascii="Garamond" w:hAnsi="Garamond"/>
        </w:rPr>
        <w:tab/>
      </w:r>
      <w:r w:rsidRPr="0061047E">
        <w:rPr>
          <w:rFonts w:ascii="Garamond" w:hAnsi="Garamond"/>
        </w:rPr>
        <w:tab/>
      </w:r>
      <w:r w:rsidR="0061047E" w:rsidRPr="0061047E">
        <w:rPr>
          <w:rFonts w:ascii="Garamond" w:hAnsi="Garamond"/>
        </w:rPr>
        <w:t>8</w:t>
      </w:r>
    </w:p>
    <w:p w:rsidR="00AB33CC" w:rsidRPr="0061047E" w:rsidRDefault="00AB33CC" w:rsidP="00AB33CC">
      <w:pPr>
        <w:spacing w:before="240"/>
        <w:ind w:firstLine="0"/>
        <w:rPr>
          <w:rFonts w:ascii="Garamond" w:hAnsi="Garamond"/>
        </w:rPr>
      </w:pPr>
      <w:r w:rsidRPr="0061047E">
        <w:rPr>
          <w:rFonts w:ascii="Garamond" w:hAnsi="Garamond"/>
        </w:rPr>
        <w:t>Výtisk číslo:</w:t>
      </w:r>
      <w:r w:rsidRPr="0061047E">
        <w:rPr>
          <w:rFonts w:ascii="Garamond" w:hAnsi="Garamond"/>
        </w:rPr>
        <w:tab/>
      </w:r>
    </w:p>
    <w:p w:rsidR="006F76C3" w:rsidRPr="0061047E" w:rsidRDefault="006F76C3">
      <w:pPr>
        <w:pStyle w:val="Zprava2"/>
        <w:spacing w:after="0" w:line="240" w:lineRule="auto"/>
        <w:ind w:firstLine="0"/>
        <w:rPr>
          <w:rFonts w:ascii="Garamond" w:hAnsi="Garamond"/>
          <w:b/>
          <w:sz w:val="28"/>
        </w:rPr>
      </w:pPr>
      <w:r w:rsidRPr="0061047E">
        <w:rPr>
          <w:rFonts w:ascii="Garamond" w:hAnsi="Garamond"/>
          <w:b/>
          <w:sz w:val="28"/>
          <w:highlight w:val="yellow"/>
        </w:rPr>
        <w:lastRenderedPageBreak/>
        <w:t>Obsah</w:t>
      </w:r>
    </w:p>
    <w:bookmarkStart w:id="0" w:name="_Toc18753517"/>
    <w:p w:rsidR="0061047E" w:rsidRPr="0061047E" w:rsidRDefault="0061047E">
      <w:pPr>
        <w:pStyle w:val="Obsah1"/>
        <w:tabs>
          <w:tab w:val="left" w:pos="720"/>
          <w:tab w:val="right" w:leader="dot" w:pos="9061"/>
        </w:tabs>
        <w:rPr>
          <w:rFonts w:ascii="Garamond" w:eastAsiaTheme="minorEastAsia" w:hAnsi="Garamond" w:cstheme="minorBidi"/>
          <w:b w:val="0"/>
          <w:bCs w:val="0"/>
          <w:caps w:val="0"/>
          <w:noProof/>
          <w:sz w:val="22"/>
          <w:szCs w:val="22"/>
        </w:rPr>
      </w:pPr>
      <w:r w:rsidRPr="0061047E">
        <w:rPr>
          <w:rFonts w:ascii="Garamond" w:hAnsi="Garamond"/>
          <w:b w:val="0"/>
          <w:bCs w:val="0"/>
        </w:rPr>
        <w:fldChar w:fldCharType="begin"/>
      </w:r>
      <w:r w:rsidRPr="0061047E">
        <w:rPr>
          <w:rFonts w:ascii="Garamond" w:hAnsi="Garamond"/>
          <w:b w:val="0"/>
          <w:bCs w:val="0"/>
        </w:rPr>
        <w:instrText xml:space="preserve"> TOC \o "1-2" \h \z \u </w:instrText>
      </w:r>
      <w:r w:rsidRPr="0061047E">
        <w:rPr>
          <w:rFonts w:ascii="Garamond" w:hAnsi="Garamond"/>
          <w:b w:val="0"/>
          <w:bCs w:val="0"/>
        </w:rPr>
        <w:fldChar w:fldCharType="separate"/>
      </w:r>
      <w:hyperlink w:anchor="_Toc475965075" w:history="1">
        <w:r w:rsidRPr="0061047E">
          <w:rPr>
            <w:rStyle w:val="Hypertextovodkaz"/>
            <w:rFonts w:ascii="Garamond" w:hAnsi="Garamond"/>
            <w:noProof/>
          </w:rPr>
          <w:t>1.</w:t>
        </w:r>
        <w:r w:rsidRPr="0061047E">
          <w:rPr>
            <w:rFonts w:ascii="Garamond" w:eastAsiaTheme="minorEastAsia" w:hAnsi="Garamond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61047E">
          <w:rPr>
            <w:rStyle w:val="Hypertextovodkaz"/>
            <w:rFonts w:ascii="Garamond" w:hAnsi="Garamond"/>
            <w:noProof/>
          </w:rPr>
          <w:t>Úvod</w:t>
        </w:r>
        <w:r w:rsidRPr="0061047E">
          <w:rPr>
            <w:rFonts w:ascii="Garamond" w:hAnsi="Garamond"/>
            <w:noProof/>
            <w:webHidden/>
          </w:rPr>
          <w:tab/>
        </w:r>
        <w:r w:rsidRPr="0061047E">
          <w:rPr>
            <w:rFonts w:ascii="Garamond" w:hAnsi="Garamond"/>
            <w:noProof/>
            <w:webHidden/>
          </w:rPr>
          <w:fldChar w:fldCharType="begin"/>
        </w:r>
        <w:r w:rsidRPr="0061047E">
          <w:rPr>
            <w:rFonts w:ascii="Garamond" w:hAnsi="Garamond"/>
            <w:noProof/>
            <w:webHidden/>
          </w:rPr>
          <w:instrText xml:space="preserve"> PAGEREF _Toc475965075 \h </w:instrText>
        </w:r>
        <w:r w:rsidRPr="0061047E">
          <w:rPr>
            <w:rFonts w:ascii="Garamond" w:hAnsi="Garamond"/>
            <w:noProof/>
            <w:webHidden/>
          </w:rPr>
        </w:r>
        <w:r w:rsidRPr="0061047E">
          <w:rPr>
            <w:rFonts w:ascii="Garamond" w:hAnsi="Garamond"/>
            <w:noProof/>
            <w:webHidden/>
          </w:rPr>
          <w:fldChar w:fldCharType="separate"/>
        </w:r>
        <w:r w:rsidRPr="0061047E">
          <w:rPr>
            <w:rFonts w:ascii="Garamond" w:hAnsi="Garamond"/>
            <w:noProof/>
            <w:webHidden/>
          </w:rPr>
          <w:t>3</w:t>
        </w:r>
        <w:r w:rsidRPr="0061047E">
          <w:rPr>
            <w:rFonts w:ascii="Garamond" w:hAnsi="Garamond"/>
            <w:noProof/>
            <w:webHidden/>
          </w:rPr>
          <w:fldChar w:fldCharType="end"/>
        </w:r>
      </w:hyperlink>
    </w:p>
    <w:p w:rsidR="0061047E" w:rsidRPr="0061047E" w:rsidRDefault="0061047E">
      <w:pPr>
        <w:pStyle w:val="Obsah1"/>
        <w:tabs>
          <w:tab w:val="left" w:pos="720"/>
          <w:tab w:val="right" w:leader="dot" w:pos="9061"/>
        </w:tabs>
        <w:rPr>
          <w:rFonts w:ascii="Garamond" w:eastAsiaTheme="minorEastAsia" w:hAnsi="Garamond" w:cstheme="minorBidi"/>
          <w:b w:val="0"/>
          <w:bCs w:val="0"/>
          <w:caps w:val="0"/>
          <w:noProof/>
          <w:sz w:val="22"/>
          <w:szCs w:val="22"/>
        </w:rPr>
      </w:pPr>
      <w:hyperlink w:anchor="_Toc475965076" w:history="1">
        <w:r w:rsidRPr="0061047E">
          <w:rPr>
            <w:rStyle w:val="Hypertextovodkaz"/>
            <w:rFonts w:ascii="Garamond" w:hAnsi="Garamond"/>
            <w:noProof/>
          </w:rPr>
          <w:t>2.</w:t>
        </w:r>
        <w:r w:rsidRPr="0061047E">
          <w:rPr>
            <w:rFonts w:ascii="Garamond" w:eastAsiaTheme="minorEastAsia" w:hAnsi="Garamond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61047E">
          <w:rPr>
            <w:rStyle w:val="Hypertextovodkaz"/>
            <w:rFonts w:ascii="Garamond" w:hAnsi="Garamond"/>
            <w:noProof/>
          </w:rPr>
          <w:t>Podklady</w:t>
        </w:r>
        <w:r w:rsidRPr="0061047E">
          <w:rPr>
            <w:rFonts w:ascii="Garamond" w:hAnsi="Garamond"/>
            <w:noProof/>
            <w:webHidden/>
          </w:rPr>
          <w:tab/>
        </w:r>
        <w:r w:rsidRPr="0061047E">
          <w:rPr>
            <w:rFonts w:ascii="Garamond" w:hAnsi="Garamond"/>
            <w:noProof/>
            <w:webHidden/>
          </w:rPr>
          <w:fldChar w:fldCharType="begin"/>
        </w:r>
        <w:r w:rsidRPr="0061047E">
          <w:rPr>
            <w:rFonts w:ascii="Garamond" w:hAnsi="Garamond"/>
            <w:noProof/>
            <w:webHidden/>
          </w:rPr>
          <w:instrText xml:space="preserve"> PAGEREF _Toc475965076 \h </w:instrText>
        </w:r>
        <w:r w:rsidRPr="0061047E">
          <w:rPr>
            <w:rFonts w:ascii="Garamond" w:hAnsi="Garamond"/>
            <w:noProof/>
            <w:webHidden/>
          </w:rPr>
        </w:r>
        <w:r w:rsidRPr="0061047E">
          <w:rPr>
            <w:rFonts w:ascii="Garamond" w:hAnsi="Garamond"/>
            <w:noProof/>
            <w:webHidden/>
          </w:rPr>
          <w:fldChar w:fldCharType="separate"/>
        </w:r>
        <w:r w:rsidRPr="0061047E">
          <w:rPr>
            <w:rFonts w:ascii="Garamond" w:hAnsi="Garamond"/>
            <w:noProof/>
            <w:webHidden/>
          </w:rPr>
          <w:t>3</w:t>
        </w:r>
        <w:r w:rsidRPr="0061047E">
          <w:rPr>
            <w:rFonts w:ascii="Garamond" w:hAnsi="Garamond"/>
            <w:noProof/>
            <w:webHidden/>
          </w:rPr>
          <w:fldChar w:fldCharType="end"/>
        </w:r>
      </w:hyperlink>
    </w:p>
    <w:p w:rsidR="0061047E" w:rsidRPr="0061047E" w:rsidRDefault="0061047E">
      <w:pPr>
        <w:pStyle w:val="Obsah2"/>
        <w:tabs>
          <w:tab w:val="left" w:pos="960"/>
          <w:tab w:val="right" w:leader="dot" w:pos="9061"/>
        </w:tabs>
        <w:rPr>
          <w:rFonts w:ascii="Garamond" w:eastAsiaTheme="minorEastAsia" w:hAnsi="Garamond" w:cstheme="minorBidi"/>
          <w:b w:val="0"/>
          <w:bCs w:val="0"/>
          <w:noProof/>
          <w:sz w:val="22"/>
          <w:szCs w:val="22"/>
        </w:rPr>
      </w:pPr>
      <w:hyperlink w:anchor="_Toc475965077" w:history="1">
        <w:r w:rsidRPr="0061047E">
          <w:rPr>
            <w:rStyle w:val="Hypertextovodkaz"/>
            <w:rFonts w:ascii="Garamond" w:hAnsi="Garamond"/>
            <w:noProof/>
          </w:rPr>
          <w:t>2.1</w:t>
        </w:r>
        <w:r w:rsidRPr="0061047E">
          <w:rPr>
            <w:rFonts w:ascii="Garamond" w:eastAsiaTheme="minorEastAsia" w:hAnsi="Garamond" w:cstheme="minorBidi"/>
            <w:b w:val="0"/>
            <w:bCs w:val="0"/>
            <w:noProof/>
            <w:sz w:val="22"/>
            <w:szCs w:val="22"/>
          </w:rPr>
          <w:tab/>
        </w:r>
        <w:r w:rsidRPr="0061047E">
          <w:rPr>
            <w:rStyle w:val="Hypertextovodkaz"/>
            <w:rFonts w:ascii="Garamond" w:hAnsi="Garamond"/>
            <w:noProof/>
          </w:rPr>
          <w:t>Podklady předané objednatelem</w:t>
        </w:r>
        <w:r w:rsidRPr="0061047E">
          <w:rPr>
            <w:rFonts w:ascii="Garamond" w:hAnsi="Garamond"/>
            <w:noProof/>
            <w:webHidden/>
          </w:rPr>
          <w:tab/>
        </w:r>
        <w:r w:rsidRPr="0061047E">
          <w:rPr>
            <w:rFonts w:ascii="Garamond" w:hAnsi="Garamond"/>
            <w:noProof/>
            <w:webHidden/>
          </w:rPr>
          <w:fldChar w:fldCharType="begin"/>
        </w:r>
        <w:r w:rsidRPr="0061047E">
          <w:rPr>
            <w:rFonts w:ascii="Garamond" w:hAnsi="Garamond"/>
            <w:noProof/>
            <w:webHidden/>
          </w:rPr>
          <w:instrText xml:space="preserve"> PAGEREF _Toc475965077 \h </w:instrText>
        </w:r>
        <w:r w:rsidRPr="0061047E">
          <w:rPr>
            <w:rFonts w:ascii="Garamond" w:hAnsi="Garamond"/>
            <w:noProof/>
            <w:webHidden/>
          </w:rPr>
        </w:r>
        <w:r w:rsidRPr="0061047E">
          <w:rPr>
            <w:rFonts w:ascii="Garamond" w:hAnsi="Garamond"/>
            <w:noProof/>
            <w:webHidden/>
          </w:rPr>
          <w:fldChar w:fldCharType="separate"/>
        </w:r>
        <w:r w:rsidRPr="0061047E">
          <w:rPr>
            <w:rFonts w:ascii="Garamond" w:hAnsi="Garamond"/>
            <w:noProof/>
            <w:webHidden/>
          </w:rPr>
          <w:t>3</w:t>
        </w:r>
        <w:r w:rsidRPr="0061047E">
          <w:rPr>
            <w:rFonts w:ascii="Garamond" w:hAnsi="Garamond"/>
            <w:noProof/>
            <w:webHidden/>
          </w:rPr>
          <w:fldChar w:fldCharType="end"/>
        </w:r>
      </w:hyperlink>
    </w:p>
    <w:p w:rsidR="0061047E" w:rsidRPr="0061047E" w:rsidRDefault="0061047E">
      <w:pPr>
        <w:pStyle w:val="Obsah2"/>
        <w:tabs>
          <w:tab w:val="left" w:pos="960"/>
          <w:tab w:val="right" w:leader="dot" w:pos="9061"/>
        </w:tabs>
        <w:rPr>
          <w:rFonts w:ascii="Garamond" w:eastAsiaTheme="minorEastAsia" w:hAnsi="Garamond" w:cstheme="minorBidi"/>
          <w:b w:val="0"/>
          <w:bCs w:val="0"/>
          <w:noProof/>
          <w:sz w:val="22"/>
          <w:szCs w:val="22"/>
        </w:rPr>
      </w:pPr>
      <w:hyperlink w:anchor="_Toc475965078" w:history="1">
        <w:r w:rsidRPr="0061047E">
          <w:rPr>
            <w:rStyle w:val="Hypertextovodkaz"/>
            <w:rFonts w:ascii="Garamond" w:hAnsi="Garamond"/>
            <w:noProof/>
          </w:rPr>
          <w:t>2.2</w:t>
        </w:r>
        <w:r w:rsidRPr="0061047E">
          <w:rPr>
            <w:rFonts w:ascii="Garamond" w:eastAsiaTheme="minorEastAsia" w:hAnsi="Garamond" w:cstheme="minorBidi"/>
            <w:b w:val="0"/>
            <w:bCs w:val="0"/>
            <w:noProof/>
            <w:sz w:val="22"/>
            <w:szCs w:val="22"/>
          </w:rPr>
          <w:tab/>
        </w:r>
        <w:r w:rsidRPr="0061047E">
          <w:rPr>
            <w:rStyle w:val="Hypertextovodkaz"/>
            <w:rFonts w:ascii="Garamond" w:hAnsi="Garamond"/>
            <w:noProof/>
          </w:rPr>
          <w:t>Podklady zhotovitele</w:t>
        </w:r>
        <w:r w:rsidRPr="0061047E">
          <w:rPr>
            <w:rFonts w:ascii="Garamond" w:hAnsi="Garamond"/>
            <w:noProof/>
            <w:webHidden/>
          </w:rPr>
          <w:tab/>
        </w:r>
        <w:r w:rsidRPr="0061047E">
          <w:rPr>
            <w:rFonts w:ascii="Garamond" w:hAnsi="Garamond"/>
            <w:noProof/>
            <w:webHidden/>
          </w:rPr>
          <w:fldChar w:fldCharType="begin"/>
        </w:r>
        <w:r w:rsidRPr="0061047E">
          <w:rPr>
            <w:rFonts w:ascii="Garamond" w:hAnsi="Garamond"/>
            <w:noProof/>
            <w:webHidden/>
          </w:rPr>
          <w:instrText xml:space="preserve"> PAGEREF _Toc475965078 \h </w:instrText>
        </w:r>
        <w:r w:rsidRPr="0061047E">
          <w:rPr>
            <w:rFonts w:ascii="Garamond" w:hAnsi="Garamond"/>
            <w:noProof/>
            <w:webHidden/>
          </w:rPr>
        </w:r>
        <w:r w:rsidRPr="0061047E">
          <w:rPr>
            <w:rFonts w:ascii="Garamond" w:hAnsi="Garamond"/>
            <w:noProof/>
            <w:webHidden/>
          </w:rPr>
          <w:fldChar w:fldCharType="separate"/>
        </w:r>
        <w:r w:rsidRPr="0061047E">
          <w:rPr>
            <w:rFonts w:ascii="Garamond" w:hAnsi="Garamond"/>
            <w:noProof/>
            <w:webHidden/>
          </w:rPr>
          <w:t>3</w:t>
        </w:r>
        <w:r w:rsidRPr="0061047E">
          <w:rPr>
            <w:rFonts w:ascii="Garamond" w:hAnsi="Garamond"/>
            <w:noProof/>
            <w:webHidden/>
          </w:rPr>
          <w:fldChar w:fldCharType="end"/>
        </w:r>
      </w:hyperlink>
    </w:p>
    <w:p w:rsidR="0061047E" w:rsidRPr="0061047E" w:rsidRDefault="0061047E">
      <w:pPr>
        <w:pStyle w:val="Obsah2"/>
        <w:tabs>
          <w:tab w:val="left" w:pos="960"/>
          <w:tab w:val="right" w:leader="dot" w:pos="9061"/>
        </w:tabs>
        <w:rPr>
          <w:rFonts w:ascii="Garamond" w:eastAsiaTheme="minorEastAsia" w:hAnsi="Garamond" w:cstheme="minorBidi"/>
          <w:b w:val="0"/>
          <w:bCs w:val="0"/>
          <w:noProof/>
          <w:sz w:val="22"/>
          <w:szCs w:val="22"/>
        </w:rPr>
      </w:pPr>
      <w:hyperlink w:anchor="_Toc475965079" w:history="1">
        <w:r w:rsidRPr="0061047E">
          <w:rPr>
            <w:rStyle w:val="Hypertextovodkaz"/>
            <w:rFonts w:ascii="Garamond" w:hAnsi="Garamond"/>
            <w:noProof/>
          </w:rPr>
          <w:t>2.3</w:t>
        </w:r>
        <w:r w:rsidRPr="0061047E">
          <w:rPr>
            <w:rFonts w:ascii="Garamond" w:eastAsiaTheme="minorEastAsia" w:hAnsi="Garamond" w:cstheme="minorBidi"/>
            <w:b w:val="0"/>
            <w:bCs w:val="0"/>
            <w:noProof/>
            <w:sz w:val="22"/>
            <w:szCs w:val="22"/>
          </w:rPr>
          <w:tab/>
        </w:r>
        <w:r w:rsidRPr="0061047E">
          <w:rPr>
            <w:rStyle w:val="Hypertextovodkaz"/>
            <w:rFonts w:ascii="Garamond" w:hAnsi="Garamond"/>
            <w:noProof/>
          </w:rPr>
          <w:t>Literatura</w:t>
        </w:r>
        <w:r w:rsidRPr="0061047E">
          <w:rPr>
            <w:rFonts w:ascii="Garamond" w:hAnsi="Garamond"/>
            <w:noProof/>
            <w:webHidden/>
          </w:rPr>
          <w:tab/>
        </w:r>
        <w:r w:rsidRPr="0061047E">
          <w:rPr>
            <w:rFonts w:ascii="Garamond" w:hAnsi="Garamond"/>
            <w:noProof/>
            <w:webHidden/>
          </w:rPr>
          <w:fldChar w:fldCharType="begin"/>
        </w:r>
        <w:r w:rsidRPr="0061047E">
          <w:rPr>
            <w:rFonts w:ascii="Garamond" w:hAnsi="Garamond"/>
            <w:noProof/>
            <w:webHidden/>
          </w:rPr>
          <w:instrText xml:space="preserve"> PAGEREF _Toc475965079 \h </w:instrText>
        </w:r>
        <w:r w:rsidRPr="0061047E">
          <w:rPr>
            <w:rFonts w:ascii="Garamond" w:hAnsi="Garamond"/>
            <w:noProof/>
            <w:webHidden/>
          </w:rPr>
        </w:r>
        <w:r w:rsidRPr="0061047E">
          <w:rPr>
            <w:rFonts w:ascii="Garamond" w:hAnsi="Garamond"/>
            <w:noProof/>
            <w:webHidden/>
          </w:rPr>
          <w:fldChar w:fldCharType="separate"/>
        </w:r>
        <w:r w:rsidRPr="0061047E">
          <w:rPr>
            <w:rFonts w:ascii="Garamond" w:hAnsi="Garamond"/>
            <w:noProof/>
            <w:webHidden/>
          </w:rPr>
          <w:t>3</w:t>
        </w:r>
        <w:r w:rsidRPr="0061047E">
          <w:rPr>
            <w:rFonts w:ascii="Garamond" w:hAnsi="Garamond"/>
            <w:noProof/>
            <w:webHidden/>
          </w:rPr>
          <w:fldChar w:fldCharType="end"/>
        </w:r>
      </w:hyperlink>
    </w:p>
    <w:p w:rsidR="0061047E" w:rsidRPr="0061047E" w:rsidRDefault="0061047E">
      <w:pPr>
        <w:pStyle w:val="Obsah2"/>
        <w:tabs>
          <w:tab w:val="left" w:pos="960"/>
          <w:tab w:val="right" w:leader="dot" w:pos="9061"/>
        </w:tabs>
        <w:rPr>
          <w:rFonts w:ascii="Garamond" w:eastAsiaTheme="minorEastAsia" w:hAnsi="Garamond" w:cstheme="minorBidi"/>
          <w:b w:val="0"/>
          <w:bCs w:val="0"/>
          <w:noProof/>
          <w:sz w:val="22"/>
          <w:szCs w:val="22"/>
        </w:rPr>
      </w:pPr>
      <w:hyperlink w:anchor="_Toc475965080" w:history="1">
        <w:r w:rsidRPr="0061047E">
          <w:rPr>
            <w:rStyle w:val="Hypertextovodkaz"/>
            <w:rFonts w:ascii="Garamond" w:hAnsi="Garamond"/>
            <w:noProof/>
          </w:rPr>
          <w:t>2.4</w:t>
        </w:r>
        <w:r w:rsidRPr="0061047E">
          <w:rPr>
            <w:rFonts w:ascii="Garamond" w:eastAsiaTheme="minorEastAsia" w:hAnsi="Garamond" w:cstheme="minorBidi"/>
            <w:b w:val="0"/>
            <w:bCs w:val="0"/>
            <w:noProof/>
            <w:sz w:val="22"/>
            <w:szCs w:val="22"/>
          </w:rPr>
          <w:tab/>
        </w:r>
        <w:r w:rsidRPr="0061047E">
          <w:rPr>
            <w:rStyle w:val="Hypertextovodkaz"/>
            <w:rFonts w:ascii="Garamond" w:hAnsi="Garamond"/>
            <w:noProof/>
          </w:rPr>
          <w:t>Legislativa</w:t>
        </w:r>
        <w:r w:rsidRPr="0061047E">
          <w:rPr>
            <w:rFonts w:ascii="Garamond" w:hAnsi="Garamond"/>
            <w:noProof/>
            <w:webHidden/>
          </w:rPr>
          <w:tab/>
        </w:r>
        <w:r w:rsidRPr="0061047E">
          <w:rPr>
            <w:rFonts w:ascii="Garamond" w:hAnsi="Garamond"/>
            <w:noProof/>
            <w:webHidden/>
          </w:rPr>
          <w:fldChar w:fldCharType="begin"/>
        </w:r>
        <w:r w:rsidRPr="0061047E">
          <w:rPr>
            <w:rFonts w:ascii="Garamond" w:hAnsi="Garamond"/>
            <w:noProof/>
            <w:webHidden/>
          </w:rPr>
          <w:instrText xml:space="preserve"> PAGEREF _Toc475965080 \h </w:instrText>
        </w:r>
        <w:r w:rsidRPr="0061047E">
          <w:rPr>
            <w:rFonts w:ascii="Garamond" w:hAnsi="Garamond"/>
            <w:noProof/>
            <w:webHidden/>
          </w:rPr>
        </w:r>
        <w:r w:rsidRPr="0061047E">
          <w:rPr>
            <w:rFonts w:ascii="Garamond" w:hAnsi="Garamond"/>
            <w:noProof/>
            <w:webHidden/>
          </w:rPr>
          <w:fldChar w:fldCharType="separate"/>
        </w:r>
        <w:r w:rsidRPr="0061047E">
          <w:rPr>
            <w:rFonts w:ascii="Garamond" w:hAnsi="Garamond"/>
            <w:noProof/>
            <w:webHidden/>
          </w:rPr>
          <w:t>3</w:t>
        </w:r>
        <w:r w:rsidRPr="0061047E">
          <w:rPr>
            <w:rFonts w:ascii="Garamond" w:hAnsi="Garamond"/>
            <w:noProof/>
            <w:webHidden/>
          </w:rPr>
          <w:fldChar w:fldCharType="end"/>
        </w:r>
      </w:hyperlink>
    </w:p>
    <w:p w:rsidR="0061047E" w:rsidRPr="0061047E" w:rsidRDefault="0061047E">
      <w:pPr>
        <w:pStyle w:val="Obsah1"/>
        <w:tabs>
          <w:tab w:val="left" w:pos="720"/>
          <w:tab w:val="right" w:leader="dot" w:pos="9061"/>
        </w:tabs>
        <w:rPr>
          <w:rFonts w:ascii="Garamond" w:eastAsiaTheme="minorEastAsia" w:hAnsi="Garamond" w:cstheme="minorBidi"/>
          <w:b w:val="0"/>
          <w:bCs w:val="0"/>
          <w:caps w:val="0"/>
          <w:noProof/>
          <w:sz w:val="22"/>
          <w:szCs w:val="22"/>
        </w:rPr>
      </w:pPr>
      <w:hyperlink w:anchor="_Toc475965081" w:history="1">
        <w:r w:rsidRPr="0061047E">
          <w:rPr>
            <w:rStyle w:val="Hypertextovodkaz"/>
            <w:rFonts w:ascii="Garamond" w:hAnsi="Garamond"/>
            <w:noProof/>
          </w:rPr>
          <w:t>3.</w:t>
        </w:r>
        <w:r w:rsidRPr="0061047E">
          <w:rPr>
            <w:rFonts w:ascii="Garamond" w:eastAsiaTheme="minorEastAsia" w:hAnsi="Garamond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61047E">
          <w:rPr>
            <w:rStyle w:val="Hypertextovodkaz"/>
            <w:rFonts w:ascii="Garamond" w:hAnsi="Garamond"/>
            <w:noProof/>
          </w:rPr>
          <w:t>Legislativa</w:t>
        </w:r>
        <w:r w:rsidRPr="0061047E">
          <w:rPr>
            <w:rFonts w:ascii="Garamond" w:hAnsi="Garamond"/>
            <w:noProof/>
            <w:webHidden/>
          </w:rPr>
          <w:tab/>
        </w:r>
        <w:r w:rsidRPr="0061047E">
          <w:rPr>
            <w:rFonts w:ascii="Garamond" w:hAnsi="Garamond"/>
            <w:noProof/>
            <w:webHidden/>
          </w:rPr>
          <w:fldChar w:fldCharType="begin"/>
        </w:r>
        <w:r w:rsidRPr="0061047E">
          <w:rPr>
            <w:rFonts w:ascii="Garamond" w:hAnsi="Garamond"/>
            <w:noProof/>
            <w:webHidden/>
          </w:rPr>
          <w:instrText xml:space="preserve"> PAGEREF _Toc475965081 \h </w:instrText>
        </w:r>
        <w:r w:rsidRPr="0061047E">
          <w:rPr>
            <w:rFonts w:ascii="Garamond" w:hAnsi="Garamond"/>
            <w:noProof/>
            <w:webHidden/>
          </w:rPr>
        </w:r>
        <w:r w:rsidRPr="0061047E">
          <w:rPr>
            <w:rFonts w:ascii="Garamond" w:hAnsi="Garamond"/>
            <w:noProof/>
            <w:webHidden/>
          </w:rPr>
          <w:fldChar w:fldCharType="separate"/>
        </w:r>
        <w:r w:rsidRPr="0061047E">
          <w:rPr>
            <w:rFonts w:ascii="Garamond" w:hAnsi="Garamond"/>
            <w:noProof/>
            <w:webHidden/>
          </w:rPr>
          <w:t>3</w:t>
        </w:r>
        <w:r w:rsidRPr="0061047E">
          <w:rPr>
            <w:rFonts w:ascii="Garamond" w:hAnsi="Garamond"/>
            <w:noProof/>
            <w:webHidden/>
          </w:rPr>
          <w:fldChar w:fldCharType="end"/>
        </w:r>
      </w:hyperlink>
    </w:p>
    <w:p w:rsidR="0061047E" w:rsidRPr="0061047E" w:rsidRDefault="0061047E">
      <w:pPr>
        <w:pStyle w:val="Obsah1"/>
        <w:tabs>
          <w:tab w:val="left" w:pos="720"/>
          <w:tab w:val="right" w:leader="dot" w:pos="9061"/>
        </w:tabs>
        <w:rPr>
          <w:rFonts w:ascii="Garamond" w:eastAsiaTheme="minorEastAsia" w:hAnsi="Garamond" w:cstheme="minorBidi"/>
          <w:b w:val="0"/>
          <w:bCs w:val="0"/>
          <w:caps w:val="0"/>
          <w:noProof/>
          <w:sz w:val="22"/>
          <w:szCs w:val="22"/>
        </w:rPr>
      </w:pPr>
      <w:hyperlink w:anchor="_Toc475965083" w:history="1">
        <w:r w:rsidRPr="0061047E">
          <w:rPr>
            <w:rStyle w:val="Hypertextovodkaz"/>
            <w:rFonts w:ascii="Garamond" w:hAnsi="Garamond"/>
            <w:noProof/>
          </w:rPr>
          <w:t>4.</w:t>
        </w:r>
        <w:r w:rsidRPr="0061047E">
          <w:rPr>
            <w:rFonts w:ascii="Garamond" w:eastAsiaTheme="minorEastAsia" w:hAnsi="Garamond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61047E">
          <w:rPr>
            <w:rStyle w:val="Hypertextovodkaz"/>
            <w:rFonts w:ascii="Garamond" w:hAnsi="Garamond"/>
            <w:noProof/>
          </w:rPr>
          <w:t>Předpoklady řešení</w:t>
        </w:r>
        <w:r w:rsidRPr="0061047E">
          <w:rPr>
            <w:rFonts w:ascii="Garamond" w:hAnsi="Garamond"/>
            <w:noProof/>
            <w:webHidden/>
          </w:rPr>
          <w:tab/>
        </w:r>
        <w:r w:rsidRPr="0061047E">
          <w:rPr>
            <w:rFonts w:ascii="Garamond" w:hAnsi="Garamond"/>
            <w:noProof/>
            <w:webHidden/>
          </w:rPr>
          <w:fldChar w:fldCharType="begin"/>
        </w:r>
        <w:r w:rsidRPr="0061047E">
          <w:rPr>
            <w:rFonts w:ascii="Garamond" w:hAnsi="Garamond"/>
            <w:noProof/>
            <w:webHidden/>
          </w:rPr>
          <w:instrText xml:space="preserve"> PAGEREF _Toc475965083 \h </w:instrText>
        </w:r>
        <w:r w:rsidRPr="0061047E">
          <w:rPr>
            <w:rFonts w:ascii="Garamond" w:hAnsi="Garamond"/>
            <w:noProof/>
            <w:webHidden/>
          </w:rPr>
        </w:r>
        <w:r w:rsidRPr="0061047E">
          <w:rPr>
            <w:rFonts w:ascii="Garamond" w:hAnsi="Garamond"/>
            <w:noProof/>
            <w:webHidden/>
          </w:rPr>
          <w:fldChar w:fldCharType="separate"/>
        </w:r>
        <w:r w:rsidRPr="0061047E">
          <w:rPr>
            <w:rFonts w:ascii="Garamond" w:hAnsi="Garamond"/>
            <w:noProof/>
            <w:webHidden/>
          </w:rPr>
          <w:t>4</w:t>
        </w:r>
        <w:r w:rsidRPr="0061047E">
          <w:rPr>
            <w:rFonts w:ascii="Garamond" w:hAnsi="Garamond"/>
            <w:noProof/>
            <w:webHidden/>
          </w:rPr>
          <w:fldChar w:fldCharType="end"/>
        </w:r>
      </w:hyperlink>
    </w:p>
    <w:p w:rsidR="0061047E" w:rsidRPr="0061047E" w:rsidRDefault="0061047E">
      <w:pPr>
        <w:pStyle w:val="Obsah2"/>
        <w:tabs>
          <w:tab w:val="left" w:pos="960"/>
          <w:tab w:val="right" w:leader="dot" w:pos="9061"/>
        </w:tabs>
        <w:rPr>
          <w:rFonts w:ascii="Garamond" w:eastAsiaTheme="minorEastAsia" w:hAnsi="Garamond" w:cstheme="minorBidi"/>
          <w:b w:val="0"/>
          <w:bCs w:val="0"/>
          <w:noProof/>
          <w:sz w:val="22"/>
          <w:szCs w:val="22"/>
        </w:rPr>
      </w:pPr>
      <w:hyperlink w:anchor="_Toc475965084" w:history="1">
        <w:r w:rsidRPr="0061047E">
          <w:rPr>
            <w:rStyle w:val="Hypertextovodkaz"/>
            <w:rFonts w:ascii="Garamond" w:hAnsi="Garamond"/>
            <w:noProof/>
          </w:rPr>
          <w:t>4.1</w:t>
        </w:r>
        <w:r w:rsidRPr="0061047E">
          <w:rPr>
            <w:rFonts w:ascii="Garamond" w:eastAsiaTheme="minorEastAsia" w:hAnsi="Garamond" w:cstheme="minorBidi"/>
            <w:b w:val="0"/>
            <w:bCs w:val="0"/>
            <w:noProof/>
            <w:sz w:val="22"/>
            <w:szCs w:val="22"/>
          </w:rPr>
          <w:tab/>
        </w:r>
        <w:r w:rsidRPr="0061047E">
          <w:rPr>
            <w:rStyle w:val="Hypertextovodkaz"/>
            <w:rFonts w:ascii="Garamond" w:hAnsi="Garamond"/>
            <w:noProof/>
          </w:rPr>
          <w:t>Popis navrženého řešení</w:t>
        </w:r>
        <w:r w:rsidRPr="0061047E">
          <w:rPr>
            <w:rFonts w:ascii="Garamond" w:hAnsi="Garamond"/>
            <w:noProof/>
            <w:webHidden/>
          </w:rPr>
          <w:tab/>
        </w:r>
        <w:r w:rsidRPr="0061047E">
          <w:rPr>
            <w:rFonts w:ascii="Garamond" w:hAnsi="Garamond"/>
            <w:noProof/>
            <w:webHidden/>
          </w:rPr>
          <w:fldChar w:fldCharType="begin"/>
        </w:r>
        <w:r w:rsidRPr="0061047E">
          <w:rPr>
            <w:rFonts w:ascii="Garamond" w:hAnsi="Garamond"/>
            <w:noProof/>
            <w:webHidden/>
          </w:rPr>
          <w:instrText xml:space="preserve"> PAGEREF _Toc475965084 \h </w:instrText>
        </w:r>
        <w:r w:rsidRPr="0061047E">
          <w:rPr>
            <w:rFonts w:ascii="Garamond" w:hAnsi="Garamond"/>
            <w:noProof/>
            <w:webHidden/>
          </w:rPr>
        </w:r>
        <w:r w:rsidRPr="0061047E">
          <w:rPr>
            <w:rFonts w:ascii="Garamond" w:hAnsi="Garamond"/>
            <w:noProof/>
            <w:webHidden/>
          </w:rPr>
          <w:fldChar w:fldCharType="separate"/>
        </w:r>
        <w:r w:rsidRPr="0061047E">
          <w:rPr>
            <w:rFonts w:ascii="Garamond" w:hAnsi="Garamond"/>
            <w:noProof/>
            <w:webHidden/>
          </w:rPr>
          <w:t>4</w:t>
        </w:r>
        <w:r w:rsidRPr="0061047E">
          <w:rPr>
            <w:rFonts w:ascii="Garamond" w:hAnsi="Garamond"/>
            <w:noProof/>
            <w:webHidden/>
          </w:rPr>
          <w:fldChar w:fldCharType="end"/>
        </w:r>
      </w:hyperlink>
    </w:p>
    <w:p w:rsidR="0061047E" w:rsidRPr="0061047E" w:rsidRDefault="0061047E">
      <w:pPr>
        <w:pStyle w:val="Obsah2"/>
        <w:tabs>
          <w:tab w:val="left" w:pos="960"/>
          <w:tab w:val="right" w:leader="dot" w:pos="9061"/>
        </w:tabs>
        <w:rPr>
          <w:rFonts w:ascii="Garamond" w:eastAsiaTheme="minorEastAsia" w:hAnsi="Garamond" w:cstheme="minorBidi"/>
          <w:b w:val="0"/>
          <w:bCs w:val="0"/>
          <w:noProof/>
          <w:sz w:val="22"/>
          <w:szCs w:val="22"/>
        </w:rPr>
      </w:pPr>
      <w:hyperlink w:anchor="_Toc475965085" w:history="1">
        <w:r w:rsidRPr="0061047E">
          <w:rPr>
            <w:rStyle w:val="Hypertextovodkaz"/>
            <w:rFonts w:ascii="Garamond" w:hAnsi="Garamond"/>
            <w:noProof/>
          </w:rPr>
          <w:t>4.2</w:t>
        </w:r>
        <w:r w:rsidRPr="0061047E">
          <w:rPr>
            <w:rFonts w:ascii="Garamond" w:eastAsiaTheme="minorEastAsia" w:hAnsi="Garamond" w:cstheme="minorBidi"/>
            <w:b w:val="0"/>
            <w:bCs w:val="0"/>
            <w:noProof/>
            <w:sz w:val="22"/>
            <w:szCs w:val="22"/>
          </w:rPr>
          <w:tab/>
        </w:r>
        <w:r w:rsidRPr="0061047E">
          <w:rPr>
            <w:rStyle w:val="Hypertextovodkaz"/>
            <w:rFonts w:ascii="Garamond" w:hAnsi="Garamond"/>
            <w:noProof/>
          </w:rPr>
          <w:t>Vzduchotechnika</w:t>
        </w:r>
        <w:r w:rsidRPr="0061047E">
          <w:rPr>
            <w:rFonts w:ascii="Garamond" w:hAnsi="Garamond"/>
            <w:noProof/>
            <w:webHidden/>
          </w:rPr>
          <w:tab/>
        </w:r>
        <w:r w:rsidRPr="0061047E">
          <w:rPr>
            <w:rFonts w:ascii="Garamond" w:hAnsi="Garamond"/>
            <w:noProof/>
            <w:webHidden/>
          </w:rPr>
          <w:fldChar w:fldCharType="begin"/>
        </w:r>
        <w:r w:rsidRPr="0061047E">
          <w:rPr>
            <w:rFonts w:ascii="Garamond" w:hAnsi="Garamond"/>
            <w:noProof/>
            <w:webHidden/>
          </w:rPr>
          <w:instrText xml:space="preserve"> PAGEREF _Toc475965085 \h </w:instrText>
        </w:r>
        <w:r w:rsidRPr="0061047E">
          <w:rPr>
            <w:rFonts w:ascii="Garamond" w:hAnsi="Garamond"/>
            <w:noProof/>
            <w:webHidden/>
          </w:rPr>
        </w:r>
        <w:r w:rsidRPr="0061047E">
          <w:rPr>
            <w:rFonts w:ascii="Garamond" w:hAnsi="Garamond"/>
            <w:noProof/>
            <w:webHidden/>
          </w:rPr>
          <w:fldChar w:fldCharType="separate"/>
        </w:r>
        <w:r w:rsidRPr="0061047E">
          <w:rPr>
            <w:rFonts w:ascii="Garamond" w:hAnsi="Garamond"/>
            <w:noProof/>
            <w:webHidden/>
          </w:rPr>
          <w:t>5</w:t>
        </w:r>
        <w:r w:rsidRPr="0061047E">
          <w:rPr>
            <w:rFonts w:ascii="Garamond" w:hAnsi="Garamond"/>
            <w:noProof/>
            <w:webHidden/>
          </w:rPr>
          <w:fldChar w:fldCharType="end"/>
        </w:r>
      </w:hyperlink>
    </w:p>
    <w:p w:rsidR="0061047E" w:rsidRPr="0061047E" w:rsidRDefault="0061047E">
      <w:pPr>
        <w:pStyle w:val="Obsah1"/>
        <w:tabs>
          <w:tab w:val="left" w:pos="720"/>
          <w:tab w:val="right" w:leader="dot" w:pos="9061"/>
        </w:tabs>
        <w:rPr>
          <w:rFonts w:ascii="Garamond" w:eastAsiaTheme="minorEastAsia" w:hAnsi="Garamond" w:cstheme="minorBidi"/>
          <w:b w:val="0"/>
          <w:bCs w:val="0"/>
          <w:caps w:val="0"/>
          <w:noProof/>
          <w:sz w:val="22"/>
          <w:szCs w:val="22"/>
        </w:rPr>
      </w:pPr>
      <w:hyperlink w:anchor="_Toc475965086" w:history="1">
        <w:r w:rsidRPr="0061047E">
          <w:rPr>
            <w:rStyle w:val="Hypertextovodkaz"/>
            <w:rFonts w:ascii="Garamond" w:hAnsi="Garamond"/>
            <w:noProof/>
          </w:rPr>
          <w:t>5.</w:t>
        </w:r>
        <w:r w:rsidRPr="0061047E">
          <w:rPr>
            <w:rFonts w:ascii="Garamond" w:eastAsiaTheme="minorEastAsia" w:hAnsi="Garamond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61047E">
          <w:rPr>
            <w:rStyle w:val="Hypertextovodkaz"/>
            <w:rFonts w:ascii="Garamond" w:hAnsi="Garamond"/>
            <w:noProof/>
          </w:rPr>
          <w:t>Hodnocení hluku ve vnitřním prostředí školy</w:t>
        </w:r>
        <w:r w:rsidRPr="0061047E">
          <w:rPr>
            <w:rFonts w:ascii="Garamond" w:hAnsi="Garamond"/>
            <w:noProof/>
            <w:webHidden/>
          </w:rPr>
          <w:tab/>
        </w:r>
        <w:r w:rsidRPr="0061047E">
          <w:rPr>
            <w:rFonts w:ascii="Garamond" w:hAnsi="Garamond"/>
            <w:noProof/>
            <w:webHidden/>
          </w:rPr>
          <w:fldChar w:fldCharType="begin"/>
        </w:r>
        <w:r w:rsidRPr="0061047E">
          <w:rPr>
            <w:rFonts w:ascii="Garamond" w:hAnsi="Garamond"/>
            <w:noProof/>
            <w:webHidden/>
          </w:rPr>
          <w:instrText xml:space="preserve"> PAGEREF _Toc475965086 \h </w:instrText>
        </w:r>
        <w:r w:rsidRPr="0061047E">
          <w:rPr>
            <w:rFonts w:ascii="Garamond" w:hAnsi="Garamond"/>
            <w:noProof/>
            <w:webHidden/>
          </w:rPr>
        </w:r>
        <w:r w:rsidRPr="0061047E">
          <w:rPr>
            <w:rFonts w:ascii="Garamond" w:hAnsi="Garamond"/>
            <w:noProof/>
            <w:webHidden/>
          </w:rPr>
          <w:fldChar w:fldCharType="separate"/>
        </w:r>
        <w:r w:rsidRPr="0061047E">
          <w:rPr>
            <w:rFonts w:ascii="Garamond" w:hAnsi="Garamond"/>
            <w:noProof/>
            <w:webHidden/>
          </w:rPr>
          <w:t>7</w:t>
        </w:r>
        <w:r w:rsidRPr="0061047E">
          <w:rPr>
            <w:rFonts w:ascii="Garamond" w:hAnsi="Garamond"/>
            <w:noProof/>
            <w:webHidden/>
          </w:rPr>
          <w:fldChar w:fldCharType="end"/>
        </w:r>
      </w:hyperlink>
    </w:p>
    <w:p w:rsidR="0061047E" w:rsidRPr="0061047E" w:rsidRDefault="0061047E">
      <w:pPr>
        <w:pStyle w:val="Obsah2"/>
        <w:tabs>
          <w:tab w:val="left" w:pos="960"/>
          <w:tab w:val="right" w:leader="dot" w:pos="9061"/>
        </w:tabs>
        <w:rPr>
          <w:rFonts w:ascii="Garamond" w:eastAsiaTheme="minorEastAsia" w:hAnsi="Garamond" w:cstheme="minorBidi"/>
          <w:b w:val="0"/>
          <w:bCs w:val="0"/>
          <w:noProof/>
          <w:sz w:val="22"/>
          <w:szCs w:val="22"/>
        </w:rPr>
      </w:pPr>
      <w:hyperlink w:anchor="_Toc475965087" w:history="1">
        <w:r w:rsidRPr="0061047E">
          <w:rPr>
            <w:rStyle w:val="Hypertextovodkaz"/>
            <w:rFonts w:ascii="Garamond" w:hAnsi="Garamond"/>
            <w:noProof/>
          </w:rPr>
          <w:t>5.1</w:t>
        </w:r>
        <w:r w:rsidRPr="0061047E">
          <w:rPr>
            <w:rFonts w:ascii="Garamond" w:eastAsiaTheme="minorEastAsia" w:hAnsi="Garamond" w:cstheme="minorBidi"/>
            <w:b w:val="0"/>
            <w:bCs w:val="0"/>
            <w:noProof/>
            <w:sz w:val="22"/>
            <w:szCs w:val="22"/>
          </w:rPr>
          <w:tab/>
        </w:r>
        <w:r w:rsidRPr="0061047E">
          <w:rPr>
            <w:rStyle w:val="Hypertextovodkaz"/>
            <w:rFonts w:ascii="Garamond" w:hAnsi="Garamond"/>
            <w:noProof/>
          </w:rPr>
          <w:t>Hluk ze vzduchotechnické jednotky</w:t>
        </w:r>
        <w:r w:rsidRPr="0061047E">
          <w:rPr>
            <w:rFonts w:ascii="Garamond" w:hAnsi="Garamond"/>
            <w:noProof/>
            <w:webHidden/>
          </w:rPr>
          <w:tab/>
        </w:r>
        <w:r w:rsidRPr="0061047E">
          <w:rPr>
            <w:rFonts w:ascii="Garamond" w:hAnsi="Garamond"/>
            <w:noProof/>
            <w:webHidden/>
          </w:rPr>
          <w:fldChar w:fldCharType="begin"/>
        </w:r>
        <w:r w:rsidRPr="0061047E">
          <w:rPr>
            <w:rFonts w:ascii="Garamond" w:hAnsi="Garamond"/>
            <w:noProof/>
            <w:webHidden/>
          </w:rPr>
          <w:instrText xml:space="preserve"> PAGEREF _Toc475965087 \h </w:instrText>
        </w:r>
        <w:r w:rsidRPr="0061047E">
          <w:rPr>
            <w:rFonts w:ascii="Garamond" w:hAnsi="Garamond"/>
            <w:noProof/>
            <w:webHidden/>
          </w:rPr>
        </w:r>
        <w:r w:rsidRPr="0061047E">
          <w:rPr>
            <w:rFonts w:ascii="Garamond" w:hAnsi="Garamond"/>
            <w:noProof/>
            <w:webHidden/>
          </w:rPr>
          <w:fldChar w:fldCharType="separate"/>
        </w:r>
        <w:r w:rsidRPr="0061047E">
          <w:rPr>
            <w:rFonts w:ascii="Garamond" w:hAnsi="Garamond"/>
            <w:noProof/>
            <w:webHidden/>
          </w:rPr>
          <w:t>7</w:t>
        </w:r>
        <w:r w:rsidRPr="0061047E">
          <w:rPr>
            <w:rFonts w:ascii="Garamond" w:hAnsi="Garamond"/>
            <w:noProof/>
            <w:webHidden/>
          </w:rPr>
          <w:fldChar w:fldCharType="end"/>
        </w:r>
      </w:hyperlink>
    </w:p>
    <w:p w:rsidR="0061047E" w:rsidRPr="0061047E" w:rsidRDefault="0061047E">
      <w:pPr>
        <w:pStyle w:val="Obsah2"/>
        <w:tabs>
          <w:tab w:val="left" w:pos="960"/>
          <w:tab w:val="right" w:leader="dot" w:pos="9061"/>
        </w:tabs>
        <w:rPr>
          <w:rFonts w:ascii="Garamond" w:eastAsiaTheme="minorEastAsia" w:hAnsi="Garamond" w:cstheme="minorBidi"/>
          <w:b w:val="0"/>
          <w:bCs w:val="0"/>
          <w:noProof/>
          <w:sz w:val="22"/>
          <w:szCs w:val="22"/>
        </w:rPr>
      </w:pPr>
      <w:hyperlink w:anchor="_Toc475965088" w:history="1">
        <w:r w:rsidRPr="0061047E">
          <w:rPr>
            <w:rStyle w:val="Hypertextovodkaz"/>
            <w:rFonts w:ascii="Garamond" w:hAnsi="Garamond"/>
            <w:noProof/>
          </w:rPr>
          <w:t>5.2</w:t>
        </w:r>
        <w:r w:rsidRPr="0061047E">
          <w:rPr>
            <w:rFonts w:ascii="Garamond" w:eastAsiaTheme="minorEastAsia" w:hAnsi="Garamond" w:cstheme="minorBidi"/>
            <w:b w:val="0"/>
            <w:bCs w:val="0"/>
            <w:noProof/>
            <w:sz w:val="22"/>
            <w:szCs w:val="22"/>
          </w:rPr>
          <w:tab/>
        </w:r>
        <w:r w:rsidRPr="0061047E">
          <w:rPr>
            <w:rStyle w:val="Hypertextovodkaz"/>
            <w:rFonts w:ascii="Garamond" w:hAnsi="Garamond"/>
            <w:noProof/>
          </w:rPr>
          <w:t>Hluk v učebnách z rozvodů vzduchotechniky</w:t>
        </w:r>
        <w:r w:rsidRPr="0061047E">
          <w:rPr>
            <w:rFonts w:ascii="Garamond" w:hAnsi="Garamond"/>
            <w:noProof/>
            <w:webHidden/>
          </w:rPr>
          <w:tab/>
        </w:r>
        <w:r w:rsidRPr="0061047E">
          <w:rPr>
            <w:rFonts w:ascii="Garamond" w:hAnsi="Garamond"/>
            <w:noProof/>
            <w:webHidden/>
          </w:rPr>
          <w:fldChar w:fldCharType="begin"/>
        </w:r>
        <w:r w:rsidRPr="0061047E">
          <w:rPr>
            <w:rFonts w:ascii="Garamond" w:hAnsi="Garamond"/>
            <w:noProof/>
            <w:webHidden/>
          </w:rPr>
          <w:instrText xml:space="preserve"> PAGEREF _Toc475965088 \h </w:instrText>
        </w:r>
        <w:r w:rsidRPr="0061047E">
          <w:rPr>
            <w:rFonts w:ascii="Garamond" w:hAnsi="Garamond"/>
            <w:noProof/>
            <w:webHidden/>
          </w:rPr>
        </w:r>
        <w:r w:rsidRPr="0061047E">
          <w:rPr>
            <w:rFonts w:ascii="Garamond" w:hAnsi="Garamond"/>
            <w:noProof/>
            <w:webHidden/>
          </w:rPr>
          <w:fldChar w:fldCharType="separate"/>
        </w:r>
        <w:r w:rsidRPr="0061047E">
          <w:rPr>
            <w:rFonts w:ascii="Garamond" w:hAnsi="Garamond"/>
            <w:noProof/>
            <w:webHidden/>
          </w:rPr>
          <w:t>7</w:t>
        </w:r>
        <w:r w:rsidRPr="0061047E">
          <w:rPr>
            <w:rFonts w:ascii="Garamond" w:hAnsi="Garamond"/>
            <w:noProof/>
            <w:webHidden/>
          </w:rPr>
          <w:fldChar w:fldCharType="end"/>
        </w:r>
      </w:hyperlink>
    </w:p>
    <w:p w:rsidR="0061047E" w:rsidRPr="0061047E" w:rsidRDefault="0061047E">
      <w:pPr>
        <w:pStyle w:val="Obsah1"/>
        <w:tabs>
          <w:tab w:val="left" w:pos="720"/>
          <w:tab w:val="right" w:leader="dot" w:pos="9061"/>
        </w:tabs>
        <w:rPr>
          <w:rFonts w:ascii="Garamond" w:eastAsiaTheme="minorEastAsia" w:hAnsi="Garamond" w:cstheme="minorBidi"/>
          <w:b w:val="0"/>
          <w:bCs w:val="0"/>
          <w:caps w:val="0"/>
          <w:noProof/>
          <w:sz w:val="22"/>
          <w:szCs w:val="22"/>
        </w:rPr>
      </w:pPr>
      <w:hyperlink w:anchor="_Toc475965089" w:history="1">
        <w:r w:rsidRPr="0061047E">
          <w:rPr>
            <w:rStyle w:val="Hypertextovodkaz"/>
            <w:rFonts w:ascii="Garamond" w:hAnsi="Garamond"/>
            <w:noProof/>
          </w:rPr>
          <w:t>6.</w:t>
        </w:r>
        <w:r w:rsidRPr="0061047E">
          <w:rPr>
            <w:rFonts w:ascii="Garamond" w:eastAsiaTheme="minorEastAsia" w:hAnsi="Garamond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61047E">
          <w:rPr>
            <w:rStyle w:val="Hypertextovodkaz"/>
            <w:rFonts w:ascii="Garamond" w:hAnsi="Garamond"/>
            <w:noProof/>
          </w:rPr>
          <w:t>Závěr</w:t>
        </w:r>
        <w:r w:rsidRPr="0061047E">
          <w:rPr>
            <w:rFonts w:ascii="Garamond" w:hAnsi="Garamond"/>
            <w:noProof/>
            <w:webHidden/>
          </w:rPr>
          <w:tab/>
        </w:r>
        <w:r w:rsidRPr="0061047E">
          <w:rPr>
            <w:rFonts w:ascii="Garamond" w:hAnsi="Garamond"/>
            <w:noProof/>
            <w:webHidden/>
          </w:rPr>
          <w:fldChar w:fldCharType="begin"/>
        </w:r>
        <w:r w:rsidRPr="0061047E">
          <w:rPr>
            <w:rFonts w:ascii="Garamond" w:hAnsi="Garamond"/>
            <w:noProof/>
            <w:webHidden/>
          </w:rPr>
          <w:instrText xml:space="preserve"> PAGEREF _Toc475965089 \h </w:instrText>
        </w:r>
        <w:r w:rsidRPr="0061047E">
          <w:rPr>
            <w:rFonts w:ascii="Garamond" w:hAnsi="Garamond"/>
            <w:noProof/>
            <w:webHidden/>
          </w:rPr>
        </w:r>
        <w:r w:rsidRPr="0061047E">
          <w:rPr>
            <w:rFonts w:ascii="Garamond" w:hAnsi="Garamond"/>
            <w:noProof/>
            <w:webHidden/>
          </w:rPr>
          <w:fldChar w:fldCharType="separate"/>
        </w:r>
        <w:r w:rsidRPr="0061047E">
          <w:rPr>
            <w:rFonts w:ascii="Garamond" w:hAnsi="Garamond"/>
            <w:noProof/>
            <w:webHidden/>
          </w:rPr>
          <w:t>8</w:t>
        </w:r>
        <w:r w:rsidRPr="0061047E">
          <w:rPr>
            <w:rFonts w:ascii="Garamond" w:hAnsi="Garamond"/>
            <w:noProof/>
            <w:webHidden/>
          </w:rPr>
          <w:fldChar w:fldCharType="end"/>
        </w:r>
      </w:hyperlink>
    </w:p>
    <w:p w:rsidR="006F76C3" w:rsidRPr="0061047E" w:rsidRDefault="0061047E">
      <w:pPr>
        <w:rPr>
          <w:rFonts w:ascii="Garamond" w:hAnsi="Garamond"/>
          <w:b/>
          <w:color w:val="0000FF"/>
        </w:rPr>
      </w:pPr>
      <w:r w:rsidRPr="0061047E">
        <w:rPr>
          <w:rFonts w:ascii="Garamond" w:hAnsi="Garamond" w:cs="Arial"/>
          <w:b/>
          <w:bCs/>
          <w:szCs w:val="24"/>
        </w:rPr>
        <w:fldChar w:fldCharType="end"/>
      </w:r>
    </w:p>
    <w:p w:rsidR="006F76C3" w:rsidRPr="0061047E" w:rsidRDefault="006F76C3" w:rsidP="004F688D">
      <w:pPr>
        <w:pStyle w:val="Nadpis1"/>
        <w:rPr>
          <w:rFonts w:ascii="Garamond" w:hAnsi="Garamond"/>
        </w:rPr>
      </w:pPr>
      <w:bookmarkStart w:id="1" w:name="_GoBack"/>
      <w:bookmarkEnd w:id="1"/>
      <w:r w:rsidRPr="0061047E">
        <w:rPr>
          <w:rFonts w:ascii="Garamond" w:hAnsi="Garamond"/>
        </w:rPr>
        <w:br w:type="page"/>
      </w:r>
      <w:bookmarkStart w:id="2" w:name="_Toc172111402"/>
      <w:bookmarkStart w:id="3" w:name="_Toc475965075"/>
      <w:r w:rsidRPr="0061047E">
        <w:rPr>
          <w:rFonts w:ascii="Garamond" w:hAnsi="Garamond"/>
        </w:rPr>
        <w:lastRenderedPageBreak/>
        <w:t>Úvod</w:t>
      </w:r>
      <w:bookmarkEnd w:id="0"/>
      <w:bookmarkEnd w:id="2"/>
      <w:bookmarkEnd w:id="3"/>
    </w:p>
    <w:p w:rsidR="00BE5E22" w:rsidRPr="0061047E" w:rsidRDefault="005F289E" w:rsidP="00EA5EB9">
      <w:pPr>
        <w:pStyle w:val="Odstavecseseznamem"/>
        <w:ind w:left="0" w:firstLine="0"/>
        <w:contextualSpacing w:val="0"/>
        <w:jc w:val="both"/>
        <w:rPr>
          <w:rFonts w:ascii="Garamond" w:hAnsi="Garamond" w:cs="Arial"/>
        </w:rPr>
      </w:pPr>
      <w:bookmarkStart w:id="4" w:name="_Toc18753518"/>
      <w:bookmarkStart w:id="5" w:name="_Toc421262916"/>
      <w:r w:rsidRPr="0061047E">
        <w:rPr>
          <w:rFonts w:ascii="Garamond" w:hAnsi="Garamond" w:cs="Arial"/>
        </w:rPr>
        <w:t xml:space="preserve">V rámci projektu </w:t>
      </w:r>
      <w:r w:rsidR="00BE5E22" w:rsidRPr="0061047E">
        <w:rPr>
          <w:rFonts w:ascii="Garamond" w:hAnsi="Garamond" w:cs="Arial"/>
        </w:rPr>
        <w:t xml:space="preserve">snížení energetické náročnosti objektu budovy gymnázia v Českém Brodě </w:t>
      </w:r>
      <w:r w:rsidR="003434FD" w:rsidRPr="0061047E">
        <w:rPr>
          <w:rFonts w:ascii="Garamond" w:hAnsi="Garamond" w:cs="Arial"/>
        </w:rPr>
        <w:t>je navržena instalace vzduchotechnické jednotky, která bude umístěna ve vestavbě technické mís</w:t>
      </w:r>
      <w:r w:rsidR="003434FD" w:rsidRPr="0061047E">
        <w:rPr>
          <w:rFonts w:ascii="Garamond" w:hAnsi="Garamond" w:cs="Arial"/>
        </w:rPr>
        <w:t>t</w:t>
      </w:r>
      <w:r w:rsidR="003434FD" w:rsidRPr="0061047E">
        <w:rPr>
          <w:rFonts w:ascii="Garamond" w:hAnsi="Garamond" w:cs="Arial"/>
        </w:rPr>
        <w:t>nosti v podkroví budovy.</w:t>
      </w:r>
    </w:p>
    <w:p w:rsidR="00FA27CF" w:rsidRPr="0061047E" w:rsidRDefault="00770328" w:rsidP="00770328">
      <w:pPr>
        <w:pStyle w:val="Odstavecseseznamem"/>
        <w:ind w:left="0" w:firstLine="0"/>
        <w:contextualSpacing w:val="0"/>
        <w:jc w:val="both"/>
        <w:rPr>
          <w:rFonts w:ascii="Garamond" w:hAnsi="Garamond" w:cs="Arial"/>
        </w:rPr>
      </w:pPr>
      <w:r w:rsidRPr="0061047E">
        <w:rPr>
          <w:rFonts w:ascii="Garamond" w:hAnsi="Garamond" w:cs="Arial"/>
        </w:rPr>
        <w:t xml:space="preserve">Předkládaná </w:t>
      </w:r>
      <w:r w:rsidR="003F1D5E" w:rsidRPr="0061047E">
        <w:rPr>
          <w:rFonts w:ascii="Garamond" w:hAnsi="Garamond" w:cs="Arial"/>
        </w:rPr>
        <w:t>akustická</w:t>
      </w:r>
      <w:r w:rsidRPr="0061047E">
        <w:rPr>
          <w:rFonts w:ascii="Garamond" w:hAnsi="Garamond" w:cs="Arial"/>
        </w:rPr>
        <w:t xml:space="preserve"> studie </w:t>
      </w:r>
      <w:r w:rsidR="00FA27CF" w:rsidRPr="0061047E">
        <w:rPr>
          <w:rFonts w:ascii="Garamond" w:hAnsi="Garamond" w:cs="Arial"/>
        </w:rPr>
        <w:t>řeší požadavky na vzduchotechnické rozvody v budově pro dodrž</w:t>
      </w:r>
      <w:r w:rsidR="00FA27CF" w:rsidRPr="0061047E">
        <w:rPr>
          <w:rFonts w:ascii="Garamond" w:hAnsi="Garamond" w:cs="Arial"/>
        </w:rPr>
        <w:t>e</w:t>
      </w:r>
      <w:r w:rsidR="00FA27CF" w:rsidRPr="0061047E">
        <w:rPr>
          <w:rFonts w:ascii="Garamond" w:hAnsi="Garamond" w:cs="Arial"/>
        </w:rPr>
        <w:t>ní hygienických limitů v dotčených učebnách školy</w:t>
      </w:r>
      <w:r w:rsidR="003434FD" w:rsidRPr="0061047E">
        <w:rPr>
          <w:rFonts w:ascii="Garamond" w:hAnsi="Garamond" w:cs="Arial"/>
        </w:rPr>
        <w:t xml:space="preserve"> a hodnotí navržené stavební řešení podlahy rekonstruovaného podkroví z pohledu možného přestupu hluku z prostoru umístění VZT je</w:t>
      </w:r>
      <w:r w:rsidR="003434FD" w:rsidRPr="0061047E">
        <w:rPr>
          <w:rFonts w:ascii="Garamond" w:hAnsi="Garamond" w:cs="Arial"/>
        </w:rPr>
        <w:t>d</w:t>
      </w:r>
      <w:r w:rsidR="003434FD" w:rsidRPr="0061047E">
        <w:rPr>
          <w:rFonts w:ascii="Garamond" w:hAnsi="Garamond" w:cs="Arial"/>
        </w:rPr>
        <w:t>notky do učeben v nižším podlaží.</w:t>
      </w:r>
    </w:p>
    <w:p w:rsidR="003F1D5E" w:rsidRPr="0061047E" w:rsidRDefault="003F1D5E" w:rsidP="00770328">
      <w:pPr>
        <w:pStyle w:val="Odstavecseseznamem"/>
        <w:ind w:left="0" w:firstLine="0"/>
        <w:contextualSpacing w:val="0"/>
        <w:jc w:val="both"/>
        <w:rPr>
          <w:rFonts w:ascii="Garamond" w:hAnsi="Garamond" w:cs="Arial"/>
        </w:rPr>
      </w:pPr>
      <w:r w:rsidRPr="0061047E">
        <w:rPr>
          <w:rFonts w:ascii="Garamond" w:hAnsi="Garamond" w:cs="Arial"/>
        </w:rPr>
        <w:t>Studie byla zpracována na základě objednávky projektanta záměru</w:t>
      </w:r>
      <w:r w:rsidR="00507AB8" w:rsidRPr="0061047E">
        <w:rPr>
          <w:rFonts w:ascii="Garamond" w:hAnsi="Garamond" w:cs="Arial"/>
        </w:rPr>
        <w:t>, společnosti Energy Benefit Centre a.s., Praha.</w:t>
      </w:r>
      <w:r w:rsidR="00141BF3" w:rsidRPr="0061047E">
        <w:rPr>
          <w:rFonts w:ascii="Garamond" w:hAnsi="Garamond" w:cs="Arial"/>
        </w:rPr>
        <w:t xml:space="preserve"> </w:t>
      </w:r>
    </w:p>
    <w:p w:rsidR="00C1280C" w:rsidRPr="0061047E" w:rsidRDefault="00C1280C" w:rsidP="00757430">
      <w:pPr>
        <w:widowControl w:val="0"/>
        <w:autoSpaceDE w:val="0"/>
        <w:autoSpaceDN w:val="0"/>
        <w:adjustRightInd w:val="0"/>
        <w:snapToGrid w:val="0"/>
        <w:ind w:firstLine="0"/>
        <w:jc w:val="both"/>
        <w:rPr>
          <w:rFonts w:ascii="Garamond" w:hAnsi="Garamond"/>
          <w:szCs w:val="24"/>
        </w:rPr>
      </w:pPr>
    </w:p>
    <w:p w:rsidR="006F76C3" w:rsidRPr="0061047E" w:rsidRDefault="006F76C3" w:rsidP="004F688D">
      <w:pPr>
        <w:pStyle w:val="Nadpis1"/>
        <w:rPr>
          <w:rFonts w:ascii="Garamond" w:hAnsi="Garamond"/>
        </w:rPr>
      </w:pPr>
      <w:bookmarkStart w:id="6" w:name="_Toc83519775"/>
      <w:bookmarkStart w:id="7" w:name="_Toc142767608"/>
      <w:bookmarkStart w:id="8" w:name="_Toc157962664"/>
      <w:bookmarkStart w:id="9" w:name="_Toc172111403"/>
      <w:bookmarkStart w:id="10" w:name="_Toc475965076"/>
      <w:r w:rsidRPr="0061047E">
        <w:rPr>
          <w:rFonts w:ascii="Garamond" w:hAnsi="Garamond"/>
        </w:rPr>
        <w:t>Podklady</w:t>
      </w:r>
      <w:bookmarkEnd w:id="6"/>
      <w:bookmarkEnd w:id="7"/>
      <w:bookmarkEnd w:id="8"/>
      <w:bookmarkEnd w:id="9"/>
      <w:bookmarkEnd w:id="10"/>
    </w:p>
    <w:p w:rsidR="006F76C3" w:rsidRPr="0061047E" w:rsidRDefault="006F76C3" w:rsidP="00374760">
      <w:pPr>
        <w:pStyle w:val="Nadpis2"/>
      </w:pPr>
      <w:bookmarkStart w:id="11" w:name="_Toc83519776"/>
      <w:bookmarkStart w:id="12" w:name="_Toc142767609"/>
      <w:bookmarkStart w:id="13" w:name="_Toc157962665"/>
      <w:bookmarkStart w:id="14" w:name="_Toc172111404"/>
      <w:bookmarkStart w:id="15" w:name="_Toc475965077"/>
      <w:r w:rsidRPr="0061047E">
        <w:t>Podklady předané objednatelem</w:t>
      </w:r>
      <w:bookmarkEnd w:id="11"/>
      <w:bookmarkEnd w:id="12"/>
      <w:bookmarkEnd w:id="13"/>
      <w:bookmarkEnd w:id="14"/>
      <w:bookmarkEnd w:id="15"/>
    </w:p>
    <w:p w:rsidR="00A26435" w:rsidRPr="0061047E" w:rsidRDefault="006F50DF" w:rsidP="00457A3E">
      <w:pPr>
        <w:numPr>
          <w:ilvl w:val="0"/>
          <w:numId w:val="5"/>
        </w:numPr>
        <w:spacing w:before="60"/>
        <w:ind w:left="709" w:hanging="425"/>
        <w:jc w:val="both"/>
        <w:rPr>
          <w:rFonts w:ascii="Garamond" w:hAnsi="Garamond"/>
        </w:rPr>
      </w:pPr>
      <w:r w:rsidRPr="0061047E">
        <w:rPr>
          <w:rFonts w:ascii="Garamond" w:hAnsi="Garamond"/>
        </w:rPr>
        <w:t>Snížení energetické náročnosti budovy Gymnázia v Českém Brodě.</w:t>
      </w:r>
      <w:r w:rsidR="00A26435" w:rsidRPr="0061047E">
        <w:rPr>
          <w:rFonts w:ascii="Garamond" w:hAnsi="Garamond"/>
        </w:rPr>
        <w:t xml:space="preserve"> </w:t>
      </w:r>
      <w:r w:rsidR="005F289E" w:rsidRPr="0061047E">
        <w:rPr>
          <w:rFonts w:ascii="Garamond" w:hAnsi="Garamond"/>
        </w:rPr>
        <w:t>D 1.4.3 – Vzduch</w:t>
      </w:r>
      <w:r w:rsidR="005F289E" w:rsidRPr="0061047E">
        <w:rPr>
          <w:rFonts w:ascii="Garamond" w:hAnsi="Garamond"/>
        </w:rPr>
        <w:t>o</w:t>
      </w:r>
      <w:r w:rsidR="005F289E" w:rsidRPr="0061047E">
        <w:rPr>
          <w:rFonts w:ascii="Garamond" w:hAnsi="Garamond"/>
        </w:rPr>
        <w:t>technika. Dokumentace DSP. Energy Benefit Centre</w:t>
      </w:r>
      <w:r w:rsidRPr="0061047E">
        <w:rPr>
          <w:rFonts w:ascii="Garamond" w:hAnsi="Garamond"/>
        </w:rPr>
        <w:t xml:space="preserve"> a.s., Praha 01/2017</w:t>
      </w:r>
      <w:r w:rsidR="005F289E" w:rsidRPr="0061047E">
        <w:rPr>
          <w:rFonts w:ascii="Garamond" w:hAnsi="Garamond"/>
        </w:rPr>
        <w:t>.</w:t>
      </w:r>
    </w:p>
    <w:p w:rsidR="006F50DF" w:rsidRPr="0061047E" w:rsidRDefault="006F50DF" w:rsidP="006F50DF">
      <w:pPr>
        <w:numPr>
          <w:ilvl w:val="0"/>
          <w:numId w:val="5"/>
        </w:numPr>
        <w:spacing w:before="60"/>
        <w:ind w:left="709" w:hanging="425"/>
        <w:jc w:val="both"/>
        <w:rPr>
          <w:rFonts w:ascii="Garamond" w:hAnsi="Garamond"/>
        </w:rPr>
      </w:pPr>
      <w:r w:rsidRPr="0061047E">
        <w:rPr>
          <w:rFonts w:ascii="Garamond" w:hAnsi="Garamond"/>
        </w:rPr>
        <w:t>Snížení energetické náročnosti budovy Gymnázia v Českém Brodě. D 1.4.3 – Vzduch</w:t>
      </w:r>
      <w:r w:rsidRPr="0061047E">
        <w:rPr>
          <w:rFonts w:ascii="Garamond" w:hAnsi="Garamond"/>
        </w:rPr>
        <w:t>o</w:t>
      </w:r>
      <w:r w:rsidRPr="0061047E">
        <w:rPr>
          <w:rFonts w:ascii="Garamond" w:hAnsi="Garamond"/>
        </w:rPr>
        <w:t>technika. Výkresová část. Energy Benefit Centre a.s., Praha 01/2017.</w:t>
      </w:r>
    </w:p>
    <w:p w:rsidR="004506C3" w:rsidRPr="0061047E" w:rsidRDefault="004506C3" w:rsidP="00457A3E">
      <w:pPr>
        <w:numPr>
          <w:ilvl w:val="0"/>
          <w:numId w:val="5"/>
        </w:numPr>
        <w:spacing w:before="60"/>
        <w:ind w:left="709" w:hanging="425"/>
        <w:jc w:val="both"/>
        <w:rPr>
          <w:rFonts w:ascii="Garamond" w:hAnsi="Garamond"/>
        </w:rPr>
      </w:pPr>
      <w:r w:rsidRPr="0061047E">
        <w:rPr>
          <w:rFonts w:ascii="Garamond" w:hAnsi="Garamond"/>
        </w:rPr>
        <w:t xml:space="preserve">Akustické parametry </w:t>
      </w:r>
      <w:r w:rsidR="00C30BE7" w:rsidRPr="0061047E">
        <w:rPr>
          <w:rFonts w:ascii="Garamond" w:hAnsi="Garamond"/>
        </w:rPr>
        <w:t>navržen</w:t>
      </w:r>
      <w:r w:rsidR="00A05857" w:rsidRPr="0061047E">
        <w:rPr>
          <w:rFonts w:ascii="Garamond" w:hAnsi="Garamond"/>
        </w:rPr>
        <w:t>é</w:t>
      </w:r>
      <w:r w:rsidRPr="0061047E">
        <w:rPr>
          <w:rFonts w:ascii="Garamond" w:hAnsi="Garamond"/>
        </w:rPr>
        <w:t xml:space="preserve"> </w:t>
      </w:r>
      <w:r w:rsidR="00614348" w:rsidRPr="0061047E">
        <w:rPr>
          <w:rFonts w:ascii="Garamond" w:hAnsi="Garamond"/>
        </w:rPr>
        <w:t>vzduchotechnick</w:t>
      </w:r>
      <w:r w:rsidR="00A05857" w:rsidRPr="0061047E">
        <w:rPr>
          <w:rFonts w:ascii="Garamond" w:hAnsi="Garamond"/>
        </w:rPr>
        <w:t>é</w:t>
      </w:r>
      <w:r w:rsidRPr="0061047E">
        <w:rPr>
          <w:rFonts w:ascii="Garamond" w:hAnsi="Garamond"/>
        </w:rPr>
        <w:t xml:space="preserve"> jednot</w:t>
      </w:r>
      <w:r w:rsidR="00A05857" w:rsidRPr="0061047E">
        <w:rPr>
          <w:rFonts w:ascii="Garamond" w:hAnsi="Garamond"/>
        </w:rPr>
        <w:t>ky</w:t>
      </w:r>
      <w:r w:rsidRPr="0061047E">
        <w:rPr>
          <w:rFonts w:ascii="Garamond" w:hAnsi="Garamond"/>
        </w:rPr>
        <w:t>.</w:t>
      </w:r>
    </w:p>
    <w:p w:rsidR="006F76C3" w:rsidRPr="0061047E" w:rsidRDefault="006F76C3" w:rsidP="00374760">
      <w:pPr>
        <w:pStyle w:val="Nadpis2"/>
      </w:pPr>
      <w:bookmarkStart w:id="16" w:name="_Toc83519777"/>
      <w:bookmarkStart w:id="17" w:name="_Toc142767610"/>
      <w:bookmarkStart w:id="18" w:name="_Toc157962666"/>
      <w:bookmarkStart w:id="19" w:name="_Toc172111405"/>
      <w:bookmarkStart w:id="20" w:name="_Toc475965078"/>
      <w:r w:rsidRPr="0061047E">
        <w:t>Podklady zhotovitele</w:t>
      </w:r>
      <w:bookmarkEnd w:id="16"/>
      <w:bookmarkEnd w:id="17"/>
      <w:bookmarkEnd w:id="18"/>
      <w:bookmarkEnd w:id="19"/>
      <w:bookmarkEnd w:id="20"/>
    </w:p>
    <w:p w:rsidR="000A147A" w:rsidRPr="0061047E" w:rsidRDefault="000A147A" w:rsidP="00457A3E">
      <w:pPr>
        <w:numPr>
          <w:ilvl w:val="0"/>
          <w:numId w:val="5"/>
        </w:numPr>
        <w:tabs>
          <w:tab w:val="left" w:pos="709"/>
        </w:tabs>
        <w:spacing w:before="60"/>
        <w:ind w:left="709" w:hanging="425"/>
        <w:rPr>
          <w:rFonts w:ascii="Garamond" w:hAnsi="Garamond"/>
        </w:rPr>
      </w:pPr>
      <w:r w:rsidRPr="0061047E">
        <w:rPr>
          <w:rFonts w:ascii="Garamond" w:hAnsi="Garamond"/>
        </w:rPr>
        <w:t xml:space="preserve">Program </w:t>
      </w:r>
      <w:proofErr w:type="spellStart"/>
      <w:r w:rsidRPr="0061047E">
        <w:rPr>
          <w:rFonts w:ascii="Garamond" w:hAnsi="Garamond"/>
        </w:rPr>
        <w:t>HLUKplus</w:t>
      </w:r>
      <w:proofErr w:type="spellEnd"/>
      <w:r w:rsidRPr="0061047E">
        <w:rPr>
          <w:rFonts w:ascii="Garamond" w:hAnsi="Garamond"/>
        </w:rPr>
        <w:t xml:space="preserve"> profi</w:t>
      </w:r>
      <w:r w:rsidR="00F95083" w:rsidRPr="0061047E">
        <w:rPr>
          <w:rFonts w:ascii="Garamond" w:hAnsi="Garamond"/>
        </w:rPr>
        <w:t>1</w:t>
      </w:r>
      <w:r w:rsidR="004506C3" w:rsidRPr="0061047E">
        <w:rPr>
          <w:rFonts w:ascii="Garamond" w:hAnsi="Garamond"/>
        </w:rPr>
        <w:t>1</w:t>
      </w:r>
      <w:r w:rsidR="006F50DF" w:rsidRPr="0061047E">
        <w:rPr>
          <w:rFonts w:ascii="Garamond" w:hAnsi="Garamond"/>
        </w:rPr>
        <w:t>X</w:t>
      </w:r>
      <w:r w:rsidRPr="0061047E">
        <w:rPr>
          <w:rFonts w:ascii="Garamond" w:hAnsi="Garamond"/>
        </w:rPr>
        <w:t xml:space="preserve">, ver. </w:t>
      </w:r>
      <w:r w:rsidR="00A234AA" w:rsidRPr="0061047E">
        <w:rPr>
          <w:rFonts w:ascii="Garamond" w:hAnsi="Garamond"/>
        </w:rPr>
        <w:t>11.</w:t>
      </w:r>
      <w:r w:rsidR="006F50DF" w:rsidRPr="0061047E">
        <w:rPr>
          <w:rFonts w:ascii="Garamond" w:hAnsi="Garamond"/>
        </w:rPr>
        <w:t>50</w:t>
      </w:r>
      <w:r w:rsidRPr="0061047E">
        <w:rPr>
          <w:rFonts w:ascii="Garamond" w:hAnsi="Garamond"/>
        </w:rPr>
        <w:t>. Licence 5</w:t>
      </w:r>
      <w:r w:rsidR="004506C3" w:rsidRPr="0061047E">
        <w:rPr>
          <w:rFonts w:ascii="Garamond" w:hAnsi="Garamond"/>
        </w:rPr>
        <w:t>9</w:t>
      </w:r>
      <w:r w:rsidRPr="0061047E">
        <w:rPr>
          <w:rFonts w:ascii="Garamond" w:hAnsi="Garamond"/>
        </w:rPr>
        <w:t>02.</w:t>
      </w:r>
    </w:p>
    <w:p w:rsidR="005C76DD" w:rsidRPr="0061047E" w:rsidRDefault="005C76DD" w:rsidP="00457A3E">
      <w:pPr>
        <w:numPr>
          <w:ilvl w:val="0"/>
          <w:numId w:val="5"/>
        </w:numPr>
        <w:tabs>
          <w:tab w:val="left" w:pos="709"/>
        </w:tabs>
        <w:spacing w:before="60"/>
        <w:ind w:left="709" w:hanging="425"/>
        <w:rPr>
          <w:rFonts w:ascii="Garamond" w:hAnsi="Garamond"/>
        </w:rPr>
      </w:pPr>
      <w:r w:rsidRPr="0061047E">
        <w:rPr>
          <w:rFonts w:ascii="Garamond" w:hAnsi="Garamond"/>
        </w:rPr>
        <w:t xml:space="preserve">Program </w:t>
      </w:r>
      <w:proofErr w:type="spellStart"/>
      <w:r w:rsidRPr="0061047E">
        <w:rPr>
          <w:rFonts w:ascii="Garamond" w:hAnsi="Garamond"/>
        </w:rPr>
        <w:t>NEPrůzvučnost</w:t>
      </w:r>
      <w:proofErr w:type="spellEnd"/>
      <w:r w:rsidRPr="0061047E">
        <w:rPr>
          <w:rFonts w:ascii="Garamond" w:hAnsi="Garamond"/>
        </w:rPr>
        <w:t xml:space="preserve"> verze 2010.</w:t>
      </w:r>
    </w:p>
    <w:p w:rsidR="006F76C3" w:rsidRPr="0061047E" w:rsidRDefault="00AD5F1B" w:rsidP="00374760">
      <w:pPr>
        <w:pStyle w:val="Nadpis2"/>
      </w:pPr>
      <w:bookmarkStart w:id="21" w:name="_Toc475965079"/>
      <w:r w:rsidRPr="0061047E">
        <w:t>Literatura</w:t>
      </w:r>
      <w:bookmarkEnd w:id="21"/>
    </w:p>
    <w:p w:rsidR="00975689" w:rsidRPr="0061047E" w:rsidRDefault="00975689" w:rsidP="00457A3E">
      <w:pPr>
        <w:pStyle w:val="Normlnprvnodstavec"/>
        <w:numPr>
          <w:ilvl w:val="0"/>
          <w:numId w:val="5"/>
        </w:numPr>
        <w:spacing w:before="60"/>
        <w:ind w:left="709" w:hanging="425"/>
        <w:jc w:val="both"/>
        <w:rPr>
          <w:rFonts w:ascii="Garamond" w:hAnsi="Garamond"/>
        </w:rPr>
      </w:pPr>
      <w:r w:rsidRPr="0061047E">
        <w:rPr>
          <w:rFonts w:ascii="Garamond" w:hAnsi="Garamond"/>
        </w:rPr>
        <w:t xml:space="preserve">Kaňka J.: Akustika stavebních objektů. ERA </w:t>
      </w:r>
      <w:proofErr w:type="spellStart"/>
      <w:r w:rsidRPr="0061047E">
        <w:rPr>
          <w:rFonts w:ascii="Garamond" w:hAnsi="Garamond"/>
        </w:rPr>
        <w:t>group</w:t>
      </w:r>
      <w:proofErr w:type="spellEnd"/>
      <w:r w:rsidRPr="0061047E">
        <w:rPr>
          <w:rFonts w:ascii="Garamond" w:hAnsi="Garamond"/>
        </w:rPr>
        <w:t xml:space="preserve"> spol. s r.o., Brno 2009.</w:t>
      </w:r>
    </w:p>
    <w:p w:rsidR="00255FED" w:rsidRPr="0061047E" w:rsidRDefault="00255FED" w:rsidP="00457A3E">
      <w:pPr>
        <w:pStyle w:val="Normlnprvnodstavec"/>
        <w:numPr>
          <w:ilvl w:val="0"/>
          <w:numId w:val="5"/>
        </w:numPr>
        <w:spacing w:before="60"/>
        <w:ind w:left="709" w:hanging="425"/>
        <w:jc w:val="both"/>
        <w:rPr>
          <w:rFonts w:ascii="Garamond" w:hAnsi="Garamond"/>
        </w:rPr>
      </w:pPr>
      <w:r w:rsidRPr="0061047E">
        <w:rPr>
          <w:rFonts w:ascii="Garamond" w:hAnsi="Garamond"/>
        </w:rPr>
        <w:t>Nový R.: Hluk a chvění. ČVUT, Praha 2000.</w:t>
      </w:r>
    </w:p>
    <w:p w:rsidR="00482C16" w:rsidRPr="0061047E" w:rsidRDefault="00482C16" w:rsidP="00374760">
      <w:pPr>
        <w:pStyle w:val="Nadpis2"/>
      </w:pPr>
      <w:bookmarkStart w:id="22" w:name="_Toc475965080"/>
      <w:r w:rsidRPr="0061047E">
        <w:t>Legislativa</w:t>
      </w:r>
      <w:bookmarkEnd w:id="22"/>
    </w:p>
    <w:p w:rsidR="00482C16" w:rsidRPr="0061047E" w:rsidRDefault="00AD5F1B" w:rsidP="00457A3E">
      <w:pPr>
        <w:pStyle w:val="Normlnprvnodstavec"/>
        <w:numPr>
          <w:ilvl w:val="0"/>
          <w:numId w:val="5"/>
        </w:numPr>
        <w:spacing w:before="60"/>
        <w:ind w:left="709" w:hanging="425"/>
        <w:jc w:val="both"/>
        <w:rPr>
          <w:rFonts w:ascii="Garamond" w:hAnsi="Garamond"/>
        </w:rPr>
      </w:pPr>
      <w:r w:rsidRPr="0061047E">
        <w:rPr>
          <w:rFonts w:ascii="Garamond" w:hAnsi="Garamond"/>
          <w:szCs w:val="24"/>
        </w:rPr>
        <w:t>Zákon č. 258/2000 Sb., o ochraně veřejného zdraví a o změně některých souvisejících zákon</w:t>
      </w:r>
      <w:r w:rsidR="00482C16" w:rsidRPr="0061047E">
        <w:rPr>
          <w:rFonts w:ascii="Garamond" w:hAnsi="Garamond"/>
          <w:szCs w:val="24"/>
        </w:rPr>
        <w:t>ů, ve znění pozdějších předpisů.</w:t>
      </w:r>
    </w:p>
    <w:p w:rsidR="00AD5F1B" w:rsidRPr="0061047E" w:rsidRDefault="00AD5F1B" w:rsidP="00457A3E">
      <w:pPr>
        <w:pStyle w:val="Normlnprvnodstavec"/>
        <w:numPr>
          <w:ilvl w:val="0"/>
          <w:numId w:val="5"/>
        </w:numPr>
        <w:spacing w:before="60"/>
        <w:ind w:left="709" w:hanging="425"/>
        <w:jc w:val="both"/>
        <w:rPr>
          <w:rFonts w:ascii="Garamond" w:hAnsi="Garamond"/>
        </w:rPr>
      </w:pPr>
      <w:r w:rsidRPr="0061047E">
        <w:rPr>
          <w:rFonts w:ascii="Garamond" w:hAnsi="Garamond"/>
          <w:szCs w:val="24"/>
        </w:rPr>
        <w:t>Nařízení vlády č. 272/2011 Sb., o ochraně zdraví před nepříznivými účinky hluku a vibrací.</w:t>
      </w:r>
    </w:p>
    <w:p w:rsidR="00FC0780" w:rsidRPr="0061047E" w:rsidRDefault="00FC0780" w:rsidP="00523A93">
      <w:pPr>
        <w:pStyle w:val="Normlnprvnodstavec"/>
        <w:spacing w:before="60"/>
        <w:jc w:val="both"/>
        <w:rPr>
          <w:rFonts w:ascii="Garamond" w:hAnsi="Garamond"/>
          <w:szCs w:val="24"/>
        </w:rPr>
      </w:pPr>
    </w:p>
    <w:p w:rsidR="00C61A9F" w:rsidRPr="0061047E" w:rsidRDefault="00C61A9F" w:rsidP="00523A93">
      <w:pPr>
        <w:pStyle w:val="Normlnprvnodstavec"/>
        <w:spacing w:before="60"/>
        <w:jc w:val="both"/>
        <w:rPr>
          <w:rFonts w:ascii="Garamond" w:hAnsi="Garamond"/>
          <w:szCs w:val="24"/>
        </w:rPr>
      </w:pPr>
    </w:p>
    <w:p w:rsidR="007B292E" w:rsidRPr="0061047E" w:rsidRDefault="007B292E" w:rsidP="004F688D">
      <w:pPr>
        <w:pStyle w:val="Nadpis1"/>
        <w:rPr>
          <w:rFonts w:ascii="Garamond" w:hAnsi="Garamond"/>
        </w:rPr>
      </w:pPr>
      <w:bookmarkStart w:id="23" w:name="_Toc83519778"/>
      <w:bookmarkStart w:id="24" w:name="_Toc142767611"/>
      <w:bookmarkStart w:id="25" w:name="_Toc157962667"/>
      <w:bookmarkStart w:id="26" w:name="_Toc172111406"/>
      <w:bookmarkStart w:id="27" w:name="_Toc18753519"/>
      <w:bookmarkStart w:id="28" w:name="_Toc475965081"/>
      <w:bookmarkEnd w:id="4"/>
      <w:r w:rsidRPr="0061047E">
        <w:rPr>
          <w:rFonts w:ascii="Garamond" w:hAnsi="Garamond"/>
        </w:rPr>
        <w:t>Legislativa</w:t>
      </w:r>
      <w:bookmarkEnd w:id="28"/>
    </w:p>
    <w:p w:rsidR="00C61A9F" w:rsidRPr="0061047E" w:rsidRDefault="00C61A9F" w:rsidP="00A05857">
      <w:pPr>
        <w:pStyle w:val="Nadpis2"/>
        <w:numPr>
          <w:ilvl w:val="0"/>
          <w:numId w:val="0"/>
        </w:numPr>
      </w:pPr>
      <w:bookmarkStart w:id="29" w:name="_Toc469504212"/>
      <w:bookmarkStart w:id="30" w:name="_Toc475965082"/>
      <w:r w:rsidRPr="0061047E">
        <w:t>Hluk v chráněných vnitřních prostorech staveb</w:t>
      </w:r>
      <w:bookmarkEnd w:id="29"/>
      <w:bookmarkEnd w:id="30"/>
    </w:p>
    <w:p w:rsidR="00C61A9F" w:rsidRPr="0061047E" w:rsidRDefault="00C61A9F" w:rsidP="00C61A9F">
      <w:pPr>
        <w:ind w:firstLine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>Nařízení vlády č. 272/2011 Sb. [9], stanoví v § 11 hygienické limity pro hluk v chráněných vnit</w:t>
      </w:r>
      <w:r w:rsidRPr="0061047E">
        <w:rPr>
          <w:rFonts w:ascii="Garamond" w:hAnsi="Garamond"/>
        </w:rPr>
        <w:t>ř</w:t>
      </w:r>
      <w:r w:rsidRPr="0061047E">
        <w:rPr>
          <w:rFonts w:ascii="Garamond" w:hAnsi="Garamond"/>
        </w:rPr>
        <w:t>ních prostorech staveb.</w:t>
      </w:r>
    </w:p>
    <w:p w:rsidR="00C61A9F" w:rsidRPr="0061047E" w:rsidRDefault="00C61A9F" w:rsidP="00C61A9F">
      <w:pPr>
        <w:pStyle w:val="Odstavecseseznamem"/>
        <w:tabs>
          <w:tab w:val="left" w:pos="567"/>
        </w:tabs>
        <w:spacing w:before="60"/>
        <w:ind w:left="142" w:firstLine="0"/>
        <w:contextualSpacing w:val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 xml:space="preserve">Určujícími ukazateli hluku jsou ekvivalentní hladina akustického tlaku A </w:t>
      </w:r>
      <w:proofErr w:type="spellStart"/>
      <w:r w:rsidRPr="0061047E">
        <w:rPr>
          <w:rFonts w:ascii="Garamond" w:hAnsi="Garamond"/>
          <w:i/>
        </w:rPr>
        <w:t>L</w:t>
      </w:r>
      <w:r w:rsidRPr="0061047E">
        <w:rPr>
          <w:rFonts w:ascii="Garamond" w:hAnsi="Garamond"/>
          <w:i/>
          <w:vertAlign w:val="subscript"/>
        </w:rPr>
        <w:t>Aeq,T</w:t>
      </w:r>
      <w:proofErr w:type="spellEnd"/>
      <w:r w:rsidRPr="0061047E">
        <w:rPr>
          <w:rFonts w:ascii="Garamond" w:hAnsi="Garamond"/>
        </w:rPr>
        <w:t xml:space="preserve"> a maximální hl</w:t>
      </w:r>
      <w:r w:rsidRPr="0061047E">
        <w:rPr>
          <w:rFonts w:ascii="Garamond" w:hAnsi="Garamond"/>
        </w:rPr>
        <w:t>a</w:t>
      </w:r>
      <w:r w:rsidRPr="0061047E">
        <w:rPr>
          <w:rFonts w:ascii="Garamond" w:hAnsi="Garamond"/>
        </w:rPr>
        <w:t xml:space="preserve">dina akustického tlaku A </w:t>
      </w:r>
      <w:proofErr w:type="spellStart"/>
      <w:r w:rsidRPr="0061047E">
        <w:rPr>
          <w:rFonts w:ascii="Garamond" w:hAnsi="Garamond"/>
          <w:i/>
        </w:rPr>
        <w:t>L</w:t>
      </w:r>
      <w:r w:rsidRPr="0061047E">
        <w:rPr>
          <w:rFonts w:ascii="Garamond" w:hAnsi="Garamond"/>
          <w:i/>
          <w:vertAlign w:val="subscript"/>
        </w:rPr>
        <w:t>Amax</w:t>
      </w:r>
      <w:proofErr w:type="spellEnd"/>
      <w:r w:rsidRPr="0061047E">
        <w:rPr>
          <w:rFonts w:ascii="Garamond" w:hAnsi="Garamond"/>
          <w:i/>
        </w:rPr>
        <w:t xml:space="preserve">, </w:t>
      </w:r>
      <w:r w:rsidRPr="0061047E">
        <w:rPr>
          <w:rFonts w:ascii="Garamond" w:hAnsi="Garamond"/>
        </w:rPr>
        <w:t>případně odpovídající hladiny v kmitočtových pásmech.</w:t>
      </w:r>
      <w:r w:rsidRPr="0061047E">
        <w:rPr>
          <w:rFonts w:ascii="Garamond" w:hAnsi="Garamond"/>
          <w:i/>
        </w:rPr>
        <w:t xml:space="preserve"> </w:t>
      </w:r>
      <w:r w:rsidRPr="0061047E">
        <w:rPr>
          <w:rFonts w:ascii="Garamond" w:hAnsi="Garamond"/>
        </w:rPr>
        <w:t>Ekviv</w:t>
      </w:r>
      <w:r w:rsidRPr="0061047E">
        <w:rPr>
          <w:rFonts w:ascii="Garamond" w:hAnsi="Garamond"/>
        </w:rPr>
        <w:t>a</w:t>
      </w:r>
      <w:r w:rsidRPr="0061047E">
        <w:rPr>
          <w:rFonts w:ascii="Garamond" w:hAnsi="Garamond"/>
        </w:rPr>
        <w:t xml:space="preserve">lentní hladina akustického tlaku A </w:t>
      </w:r>
      <w:proofErr w:type="spellStart"/>
      <w:r w:rsidRPr="0061047E">
        <w:rPr>
          <w:rFonts w:ascii="Garamond" w:hAnsi="Garamond"/>
          <w:i/>
        </w:rPr>
        <w:t>L</w:t>
      </w:r>
      <w:r w:rsidRPr="0061047E">
        <w:rPr>
          <w:rFonts w:ascii="Garamond" w:hAnsi="Garamond"/>
          <w:i/>
          <w:vertAlign w:val="subscript"/>
        </w:rPr>
        <w:t>Aeq,T</w:t>
      </w:r>
      <w:proofErr w:type="spellEnd"/>
      <w:r w:rsidRPr="0061047E">
        <w:rPr>
          <w:rFonts w:ascii="Garamond" w:hAnsi="Garamond"/>
        </w:rPr>
        <w:t xml:space="preserve"> se v denní době stanoví pro 8 souvislých a na sebe n</w:t>
      </w:r>
      <w:r w:rsidRPr="0061047E">
        <w:rPr>
          <w:rFonts w:ascii="Garamond" w:hAnsi="Garamond"/>
        </w:rPr>
        <w:t>a</w:t>
      </w:r>
      <w:r w:rsidRPr="0061047E">
        <w:rPr>
          <w:rFonts w:ascii="Garamond" w:hAnsi="Garamond"/>
        </w:rPr>
        <w:t xml:space="preserve">vazujících nejhlučnějších hodin </w:t>
      </w:r>
      <w:r w:rsidRPr="0061047E">
        <w:rPr>
          <w:rFonts w:ascii="Garamond" w:hAnsi="Garamond"/>
          <w:i/>
        </w:rPr>
        <w:t>(L</w:t>
      </w:r>
      <w:r w:rsidRPr="0061047E">
        <w:rPr>
          <w:rFonts w:ascii="Garamond" w:hAnsi="Garamond"/>
          <w:i/>
          <w:vertAlign w:val="subscript"/>
        </w:rPr>
        <w:t>Aeq,8h</w:t>
      </w:r>
      <w:r w:rsidRPr="0061047E">
        <w:rPr>
          <w:rFonts w:ascii="Garamond" w:hAnsi="Garamond"/>
          <w:i/>
        </w:rPr>
        <w:t>),</w:t>
      </w:r>
      <w:r w:rsidRPr="0061047E">
        <w:rPr>
          <w:rFonts w:ascii="Garamond" w:hAnsi="Garamond"/>
        </w:rPr>
        <w:t xml:space="preserve"> v noční době pro nejhlučnější 1 hodinu </w:t>
      </w:r>
      <w:r w:rsidRPr="0061047E">
        <w:rPr>
          <w:rFonts w:ascii="Garamond" w:hAnsi="Garamond"/>
          <w:i/>
        </w:rPr>
        <w:t>(L</w:t>
      </w:r>
      <w:r w:rsidRPr="0061047E">
        <w:rPr>
          <w:rFonts w:ascii="Garamond" w:hAnsi="Garamond"/>
          <w:i/>
          <w:vertAlign w:val="subscript"/>
        </w:rPr>
        <w:t>Aeq,1h</w:t>
      </w:r>
      <w:r w:rsidRPr="0061047E">
        <w:rPr>
          <w:rFonts w:ascii="Garamond" w:hAnsi="Garamond"/>
          <w:i/>
        </w:rPr>
        <w:t>).</w:t>
      </w:r>
      <w:r w:rsidRPr="0061047E">
        <w:rPr>
          <w:rFonts w:ascii="Garamond" w:hAnsi="Garamond"/>
        </w:rPr>
        <w:t xml:space="preserve"> Hygi</w:t>
      </w:r>
      <w:r w:rsidRPr="0061047E">
        <w:rPr>
          <w:rFonts w:ascii="Garamond" w:hAnsi="Garamond"/>
        </w:rPr>
        <w:t>e</w:t>
      </w:r>
      <w:r w:rsidRPr="0061047E">
        <w:rPr>
          <w:rFonts w:ascii="Garamond" w:hAnsi="Garamond"/>
        </w:rPr>
        <w:t xml:space="preserve">nický limit maximální hladiny akustického tlaku A se stanoví pro hluk šířící se ze zdrojů uvnitř objektu součtem základní maximální hladiny akustického tlaku A </w:t>
      </w:r>
      <w:proofErr w:type="spellStart"/>
      <w:r w:rsidRPr="0061047E">
        <w:rPr>
          <w:rFonts w:ascii="Garamond" w:hAnsi="Garamond"/>
          <w:i/>
        </w:rPr>
        <w:t>L</w:t>
      </w:r>
      <w:r w:rsidRPr="0061047E">
        <w:rPr>
          <w:rFonts w:ascii="Garamond" w:hAnsi="Garamond"/>
          <w:i/>
          <w:vertAlign w:val="subscript"/>
        </w:rPr>
        <w:t>Amax</w:t>
      </w:r>
      <w:proofErr w:type="spellEnd"/>
      <w:r w:rsidRPr="0061047E">
        <w:rPr>
          <w:rFonts w:ascii="Garamond" w:hAnsi="Garamond"/>
        </w:rPr>
        <w:t xml:space="preserve"> se rovná 40 dB a korekcí </w:t>
      </w:r>
      <w:r w:rsidRPr="0061047E">
        <w:rPr>
          <w:rFonts w:ascii="Garamond" w:hAnsi="Garamond"/>
        </w:rPr>
        <w:lastRenderedPageBreak/>
        <w:t>přihlížející ke druhu chráněného prostoru a denní a noční době podle přílohy č. 2 k tomuto n</w:t>
      </w:r>
      <w:r w:rsidRPr="0061047E">
        <w:rPr>
          <w:rFonts w:ascii="Garamond" w:hAnsi="Garamond"/>
        </w:rPr>
        <w:t>a</w:t>
      </w:r>
      <w:r w:rsidRPr="0061047E">
        <w:rPr>
          <w:rFonts w:ascii="Garamond" w:hAnsi="Garamond"/>
        </w:rPr>
        <w:t>řízení.</w:t>
      </w:r>
    </w:p>
    <w:p w:rsidR="00C61A9F" w:rsidRPr="0061047E" w:rsidRDefault="00C61A9F" w:rsidP="00C61A9F">
      <w:pPr>
        <w:pStyle w:val="Odstavecseseznamem"/>
        <w:tabs>
          <w:tab w:val="left" w:pos="567"/>
        </w:tabs>
        <w:spacing w:before="60"/>
        <w:ind w:left="142" w:firstLine="0"/>
        <w:contextualSpacing w:val="0"/>
        <w:jc w:val="both"/>
        <w:rPr>
          <w:rFonts w:ascii="Garamond" w:hAnsi="Garamond"/>
          <w:b/>
        </w:rPr>
      </w:pPr>
      <w:r w:rsidRPr="0061047E">
        <w:rPr>
          <w:rFonts w:ascii="Garamond" w:hAnsi="Garamond"/>
        </w:rPr>
        <w:t>Korekce pro přednáškové síně, učebny a pobytové místnosti škol, jeslí, mateřských škol a ško</w:t>
      </w:r>
      <w:r w:rsidRPr="0061047E">
        <w:rPr>
          <w:rFonts w:ascii="Garamond" w:hAnsi="Garamond"/>
        </w:rPr>
        <w:t>l</w:t>
      </w:r>
      <w:r w:rsidRPr="0061047E">
        <w:rPr>
          <w:rFonts w:ascii="Garamond" w:hAnsi="Garamond"/>
        </w:rPr>
        <w:t xml:space="preserve">ských zařízení po dobu používání těchto místností ze zdrojů uvnitř objektu je + 5 dB. </w:t>
      </w:r>
      <w:r w:rsidRPr="0061047E">
        <w:rPr>
          <w:rFonts w:ascii="Garamond" w:hAnsi="Garamond"/>
          <w:b/>
        </w:rPr>
        <w:t>Hygi</w:t>
      </w:r>
      <w:r w:rsidRPr="0061047E">
        <w:rPr>
          <w:rFonts w:ascii="Garamond" w:hAnsi="Garamond"/>
          <w:b/>
        </w:rPr>
        <w:t>e</w:t>
      </w:r>
      <w:r w:rsidRPr="0061047E">
        <w:rPr>
          <w:rFonts w:ascii="Garamond" w:hAnsi="Garamond"/>
          <w:b/>
        </w:rPr>
        <w:t xml:space="preserve">nický limit pro učebny </w:t>
      </w:r>
      <w:proofErr w:type="spellStart"/>
      <w:r w:rsidRPr="0061047E">
        <w:rPr>
          <w:rFonts w:ascii="Garamond" w:hAnsi="Garamond"/>
          <w:b/>
          <w:i/>
        </w:rPr>
        <w:t>L</w:t>
      </w:r>
      <w:r w:rsidRPr="0061047E">
        <w:rPr>
          <w:rFonts w:ascii="Garamond" w:hAnsi="Garamond"/>
          <w:b/>
          <w:i/>
          <w:vertAlign w:val="subscript"/>
        </w:rPr>
        <w:t>Amax</w:t>
      </w:r>
      <w:proofErr w:type="spellEnd"/>
      <w:r w:rsidRPr="0061047E">
        <w:rPr>
          <w:rFonts w:ascii="Garamond" w:hAnsi="Garamond"/>
          <w:b/>
          <w:i/>
          <w:vertAlign w:val="subscript"/>
        </w:rPr>
        <w:t xml:space="preserve"> </w:t>
      </w:r>
      <w:r w:rsidRPr="0061047E">
        <w:rPr>
          <w:rFonts w:ascii="Garamond" w:hAnsi="Garamond"/>
          <w:b/>
        </w:rPr>
        <w:t>= 45 dB.</w:t>
      </w:r>
    </w:p>
    <w:p w:rsidR="00776AEA" w:rsidRPr="0061047E" w:rsidRDefault="00776AEA" w:rsidP="00776AEA">
      <w:pPr>
        <w:ind w:firstLine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>Dle doručení studií sledujících nepříznivý účinek chronické hlukové ex</w:t>
      </w:r>
      <w:r w:rsidRPr="0061047E">
        <w:rPr>
          <w:rFonts w:ascii="Garamond" w:hAnsi="Garamond"/>
        </w:rPr>
        <w:softHyphen/>
        <w:t xml:space="preserve">pozice dětí ve školách na jejich kognitivní schopnosti budou navržena taková opatření, </w:t>
      </w:r>
      <w:r w:rsidRPr="0061047E">
        <w:rPr>
          <w:rFonts w:ascii="Garamond" w:hAnsi="Garamond"/>
          <w:b/>
        </w:rPr>
        <w:t>aby bylo dosaženo nižších ho</w:t>
      </w:r>
      <w:r w:rsidRPr="0061047E">
        <w:rPr>
          <w:rFonts w:ascii="Garamond" w:hAnsi="Garamond"/>
          <w:b/>
        </w:rPr>
        <w:t>d</w:t>
      </w:r>
      <w:r w:rsidRPr="0061047E">
        <w:rPr>
          <w:rFonts w:ascii="Garamond" w:hAnsi="Garamond"/>
          <w:b/>
        </w:rPr>
        <w:t>not, než je požadavek nařízení vlády.</w:t>
      </w:r>
    </w:p>
    <w:p w:rsidR="00C61A9F" w:rsidRPr="0061047E" w:rsidRDefault="00C61A9F" w:rsidP="00776AEA">
      <w:pPr>
        <w:ind w:firstLine="0"/>
        <w:jc w:val="both"/>
        <w:rPr>
          <w:rFonts w:ascii="Garamond" w:hAnsi="Garamond"/>
        </w:rPr>
      </w:pPr>
    </w:p>
    <w:p w:rsidR="006F50DF" w:rsidRPr="0061047E" w:rsidRDefault="006F50DF" w:rsidP="00523A93">
      <w:pPr>
        <w:ind w:firstLine="0"/>
        <w:jc w:val="both"/>
        <w:rPr>
          <w:rFonts w:ascii="Garamond" w:hAnsi="Garamond"/>
        </w:rPr>
      </w:pPr>
    </w:p>
    <w:p w:rsidR="006F76C3" w:rsidRPr="0061047E" w:rsidRDefault="006F76C3" w:rsidP="004F688D">
      <w:pPr>
        <w:pStyle w:val="Nadpis1"/>
        <w:rPr>
          <w:rFonts w:ascii="Garamond" w:hAnsi="Garamond"/>
        </w:rPr>
      </w:pPr>
      <w:bookmarkStart w:id="31" w:name="_Toc475965083"/>
      <w:r w:rsidRPr="0061047E">
        <w:rPr>
          <w:rFonts w:ascii="Garamond" w:hAnsi="Garamond"/>
        </w:rPr>
        <w:t>Předpoklady řešení</w:t>
      </w:r>
      <w:bookmarkEnd w:id="23"/>
      <w:bookmarkEnd w:id="24"/>
      <w:bookmarkEnd w:id="25"/>
      <w:bookmarkEnd w:id="26"/>
      <w:bookmarkEnd w:id="31"/>
    </w:p>
    <w:p w:rsidR="007F5421" w:rsidRPr="0061047E" w:rsidRDefault="00104F2F" w:rsidP="00374760">
      <w:pPr>
        <w:pStyle w:val="Nadpis2"/>
      </w:pPr>
      <w:bookmarkStart w:id="32" w:name="_Toc475965084"/>
      <w:r w:rsidRPr="0061047E">
        <w:t>Popis navrženého řešení</w:t>
      </w:r>
      <w:bookmarkEnd w:id="32"/>
    </w:p>
    <w:p w:rsidR="0061047E" w:rsidRPr="0061047E" w:rsidRDefault="00AD5BBE" w:rsidP="0061047E">
      <w:pPr>
        <w:autoSpaceDE w:val="0"/>
        <w:autoSpaceDN w:val="0"/>
        <w:adjustRightInd w:val="0"/>
        <w:snapToGrid w:val="0"/>
        <w:ind w:left="1" w:right="1" w:firstLine="0"/>
        <w:jc w:val="both"/>
        <w:rPr>
          <w:rFonts w:ascii="Garamond" w:eastAsia="Lucida Sans Unicode" w:hAnsi="Garamond"/>
          <w:kern w:val="1"/>
          <w:szCs w:val="24"/>
        </w:rPr>
      </w:pPr>
      <w:r w:rsidRPr="0061047E">
        <w:rPr>
          <w:rFonts w:ascii="Garamond" w:eastAsia="Times New Roman" w:hAnsi="Garamond"/>
          <w:color w:val="000000"/>
          <w:szCs w:val="24"/>
        </w:rPr>
        <w:t>B</w:t>
      </w:r>
      <w:r w:rsidR="00C5474D" w:rsidRPr="0061047E">
        <w:rPr>
          <w:rFonts w:ascii="Garamond" w:eastAsia="Times New Roman" w:hAnsi="Garamond"/>
          <w:color w:val="000000"/>
          <w:szCs w:val="24"/>
        </w:rPr>
        <w:t>udov</w:t>
      </w:r>
      <w:r w:rsidR="00104F2F" w:rsidRPr="0061047E">
        <w:rPr>
          <w:rFonts w:ascii="Garamond" w:eastAsia="Times New Roman" w:hAnsi="Garamond"/>
          <w:color w:val="000000"/>
          <w:szCs w:val="24"/>
        </w:rPr>
        <w:t>a Gymnázia Český Brod</w:t>
      </w:r>
      <w:r w:rsidR="00F044F5" w:rsidRPr="0061047E">
        <w:rPr>
          <w:rFonts w:ascii="Garamond" w:eastAsia="Times New Roman" w:hAnsi="Garamond"/>
          <w:color w:val="000000"/>
          <w:szCs w:val="24"/>
        </w:rPr>
        <w:t xml:space="preserve"> se n</w:t>
      </w:r>
      <w:r w:rsidR="0061047E" w:rsidRPr="0061047E">
        <w:rPr>
          <w:rFonts w:ascii="Garamond" w:eastAsia="Times New Roman" w:hAnsi="Garamond"/>
          <w:color w:val="000000"/>
          <w:szCs w:val="24"/>
        </w:rPr>
        <w:t>a</w:t>
      </w:r>
      <w:r w:rsidR="00F044F5" w:rsidRPr="0061047E">
        <w:rPr>
          <w:rFonts w:ascii="Garamond" w:eastAsia="Times New Roman" w:hAnsi="Garamond"/>
          <w:color w:val="000000"/>
          <w:szCs w:val="24"/>
        </w:rPr>
        <w:t>chází v</w:t>
      </w:r>
      <w:r w:rsidR="0061047E" w:rsidRPr="0061047E">
        <w:rPr>
          <w:rFonts w:ascii="Garamond" w:eastAsia="Times New Roman" w:hAnsi="Garamond"/>
          <w:color w:val="000000"/>
          <w:szCs w:val="24"/>
        </w:rPr>
        <w:t xml:space="preserve"> blízkosti </w:t>
      </w:r>
      <w:r w:rsidR="00F044F5" w:rsidRPr="0061047E">
        <w:rPr>
          <w:rFonts w:ascii="Garamond" w:eastAsia="Times New Roman" w:hAnsi="Garamond"/>
          <w:color w:val="000000"/>
          <w:szCs w:val="24"/>
        </w:rPr>
        <w:t>centr</w:t>
      </w:r>
      <w:r w:rsidR="0061047E" w:rsidRPr="0061047E">
        <w:rPr>
          <w:rFonts w:ascii="Garamond" w:eastAsia="Times New Roman" w:hAnsi="Garamond"/>
          <w:color w:val="000000"/>
          <w:szCs w:val="24"/>
        </w:rPr>
        <w:t>a</w:t>
      </w:r>
      <w:r w:rsidR="00F044F5" w:rsidRPr="0061047E">
        <w:rPr>
          <w:rFonts w:ascii="Garamond" w:eastAsia="Times New Roman" w:hAnsi="Garamond"/>
          <w:color w:val="000000"/>
          <w:szCs w:val="24"/>
        </w:rPr>
        <w:t xml:space="preserve"> města, </w:t>
      </w:r>
      <w:r w:rsidR="0061047E" w:rsidRPr="0061047E">
        <w:rPr>
          <w:rFonts w:ascii="Garamond" w:eastAsia="Times New Roman" w:hAnsi="Garamond"/>
          <w:color w:val="000000"/>
          <w:szCs w:val="24"/>
        </w:rPr>
        <w:t xml:space="preserve">ve Vítězné ulici. </w:t>
      </w:r>
      <w:r w:rsidR="00104F2F" w:rsidRPr="0061047E">
        <w:rPr>
          <w:rFonts w:ascii="Garamond" w:eastAsia="Lucida Sans Unicode" w:hAnsi="Garamond"/>
          <w:kern w:val="1"/>
          <w:szCs w:val="24"/>
        </w:rPr>
        <w:t xml:space="preserve">Jedná se o třípodlažní historický objekt </w:t>
      </w:r>
      <w:r w:rsidR="0061047E" w:rsidRPr="0061047E">
        <w:rPr>
          <w:rFonts w:ascii="Garamond" w:eastAsia="Lucida Sans Unicode" w:hAnsi="Garamond"/>
          <w:kern w:val="1"/>
          <w:szCs w:val="24"/>
        </w:rPr>
        <w:t xml:space="preserve">tvaru L, </w:t>
      </w:r>
      <w:r w:rsidR="00104F2F" w:rsidRPr="0061047E">
        <w:rPr>
          <w:rFonts w:ascii="Garamond" w:eastAsia="Lucida Sans Unicode" w:hAnsi="Garamond"/>
          <w:kern w:val="1"/>
          <w:szCs w:val="24"/>
        </w:rPr>
        <w:t xml:space="preserve">ležící v památkové zóně města Český Brod. </w:t>
      </w:r>
    </w:p>
    <w:p w:rsidR="00AD7CBE" w:rsidRPr="0061047E" w:rsidRDefault="00F044F5" w:rsidP="0061047E">
      <w:pPr>
        <w:autoSpaceDE w:val="0"/>
        <w:autoSpaceDN w:val="0"/>
        <w:adjustRightInd w:val="0"/>
        <w:snapToGrid w:val="0"/>
        <w:ind w:left="1" w:right="1" w:firstLine="0"/>
        <w:jc w:val="both"/>
        <w:rPr>
          <w:rFonts w:ascii="Garamond" w:eastAsia="Lucida Sans Unicode" w:hAnsi="Garamond"/>
          <w:kern w:val="1"/>
          <w:szCs w:val="24"/>
        </w:rPr>
      </w:pPr>
      <w:r w:rsidRPr="0061047E">
        <w:rPr>
          <w:rFonts w:ascii="Garamond" w:eastAsia="Lucida Sans Unicode" w:hAnsi="Garamond"/>
          <w:kern w:val="1"/>
          <w:szCs w:val="24"/>
        </w:rPr>
        <w:t>Instalace vzduchotechnické jednotky a nový systém větrání doplňuje další stavební úpravy obje</w:t>
      </w:r>
      <w:r w:rsidRPr="0061047E">
        <w:rPr>
          <w:rFonts w:ascii="Garamond" w:eastAsia="Lucida Sans Unicode" w:hAnsi="Garamond"/>
          <w:kern w:val="1"/>
          <w:szCs w:val="24"/>
        </w:rPr>
        <w:t>k</w:t>
      </w:r>
      <w:r w:rsidRPr="0061047E">
        <w:rPr>
          <w:rFonts w:ascii="Garamond" w:eastAsia="Lucida Sans Unicode" w:hAnsi="Garamond"/>
          <w:kern w:val="1"/>
          <w:szCs w:val="24"/>
        </w:rPr>
        <w:t>tu v rámci pr</w:t>
      </w:r>
      <w:r w:rsidRPr="0061047E">
        <w:rPr>
          <w:rFonts w:ascii="Garamond" w:eastAsia="Lucida Sans Unicode" w:hAnsi="Garamond"/>
          <w:kern w:val="1"/>
          <w:szCs w:val="24"/>
        </w:rPr>
        <w:t>o</w:t>
      </w:r>
      <w:r w:rsidRPr="0061047E">
        <w:rPr>
          <w:rFonts w:ascii="Garamond" w:eastAsia="Lucida Sans Unicode" w:hAnsi="Garamond"/>
          <w:kern w:val="1"/>
          <w:szCs w:val="24"/>
        </w:rPr>
        <w:t>jektu snížení energetické náročnosti budovy - výměna historických špaletových oken a dveří, v</w:t>
      </w:r>
      <w:r w:rsidRPr="0061047E">
        <w:rPr>
          <w:rFonts w:ascii="Garamond" w:eastAsia="Lucida Sans Unicode" w:hAnsi="Garamond"/>
          <w:kern w:val="1"/>
          <w:szCs w:val="24"/>
        </w:rPr>
        <w:t>ý</w:t>
      </w:r>
      <w:r w:rsidRPr="0061047E">
        <w:rPr>
          <w:rFonts w:ascii="Garamond" w:eastAsia="Lucida Sans Unicode" w:hAnsi="Garamond"/>
          <w:kern w:val="1"/>
          <w:szCs w:val="24"/>
        </w:rPr>
        <w:t>měna střešní krytiny, úpravy krovů, zhotovení nových komínů – replik pro VZT potrubí, tepelná a da</w:t>
      </w:r>
      <w:r w:rsidRPr="0061047E">
        <w:rPr>
          <w:rFonts w:ascii="Garamond" w:eastAsia="Lucida Sans Unicode" w:hAnsi="Garamond"/>
          <w:kern w:val="1"/>
          <w:szCs w:val="24"/>
        </w:rPr>
        <w:t>l</w:t>
      </w:r>
      <w:r w:rsidRPr="0061047E">
        <w:rPr>
          <w:rFonts w:ascii="Garamond" w:eastAsia="Lucida Sans Unicode" w:hAnsi="Garamond"/>
          <w:kern w:val="1"/>
          <w:szCs w:val="24"/>
        </w:rPr>
        <w:t>ší.</w:t>
      </w:r>
    </w:p>
    <w:p w:rsidR="00F044F5" w:rsidRPr="0061047E" w:rsidRDefault="00F044F5" w:rsidP="00AD5BBE">
      <w:pPr>
        <w:autoSpaceDE w:val="0"/>
        <w:autoSpaceDN w:val="0"/>
        <w:adjustRightInd w:val="0"/>
        <w:snapToGrid w:val="0"/>
        <w:ind w:left="1" w:firstLine="0"/>
        <w:jc w:val="both"/>
        <w:rPr>
          <w:rFonts w:ascii="Garamond" w:eastAsia="Lucida Sans Unicode" w:hAnsi="Garamond"/>
          <w:kern w:val="1"/>
          <w:szCs w:val="24"/>
        </w:rPr>
      </w:pPr>
      <w:r w:rsidRPr="0061047E">
        <w:rPr>
          <w:rFonts w:ascii="Garamond" w:eastAsia="Lucida Sans Unicode" w:hAnsi="Garamond"/>
          <w:kern w:val="1"/>
          <w:szCs w:val="24"/>
        </w:rPr>
        <w:t>Technická místnost vzduchotechniky v půdním prostoru bude vybudována v prostoru křížení křídel v severovýchodním roku budovy. V celém půdním prostoru bude položena nová podlaha. Bude zároveň provedena tepelná izolace půdního prostoru.</w:t>
      </w:r>
    </w:p>
    <w:p w:rsidR="0061047E" w:rsidRPr="0061047E" w:rsidRDefault="0061047E" w:rsidP="00AD5BBE">
      <w:pPr>
        <w:autoSpaceDE w:val="0"/>
        <w:autoSpaceDN w:val="0"/>
        <w:adjustRightInd w:val="0"/>
        <w:snapToGrid w:val="0"/>
        <w:ind w:left="1" w:firstLine="0"/>
        <w:jc w:val="both"/>
        <w:rPr>
          <w:rFonts w:ascii="Garamond" w:eastAsia="Lucida Sans Unicode" w:hAnsi="Garamond"/>
          <w:kern w:val="1"/>
          <w:szCs w:val="24"/>
        </w:rPr>
      </w:pPr>
    </w:p>
    <w:p w:rsidR="00374760" w:rsidRPr="0061047E" w:rsidRDefault="0061047E" w:rsidP="00AD7CBE">
      <w:pPr>
        <w:ind w:firstLine="0"/>
        <w:jc w:val="center"/>
        <w:rPr>
          <w:rFonts w:ascii="Garamond" w:hAnsi="Garamond"/>
        </w:rPr>
      </w:pPr>
      <w:r w:rsidRPr="0061047E">
        <w:rPr>
          <w:rFonts w:ascii="Garamond" w:hAnsi="Garamond"/>
          <w:noProof/>
        </w:rPr>
        <w:drawing>
          <wp:inline distT="0" distB="0" distL="0" distR="0" wp14:anchorId="590BE04B" wp14:editId="37A871D7">
            <wp:extent cx="5760085" cy="3460750"/>
            <wp:effectExtent l="0" t="0" r="0" b="635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0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46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5BBE" w:rsidRPr="0061047E" w:rsidRDefault="00AD5BBE" w:rsidP="00AD7CBE">
      <w:pPr>
        <w:pStyle w:val="Titulek"/>
        <w:jc w:val="center"/>
        <w:rPr>
          <w:rFonts w:ascii="Garamond" w:hAnsi="Garamond"/>
        </w:rPr>
      </w:pPr>
      <w:proofErr w:type="spellStart"/>
      <w:proofErr w:type="gramStart"/>
      <w:r w:rsidRPr="0061047E">
        <w:rPr>
          <w:rFonts w:ascii="Garamond" w:hAnsi="Garamond"/>
        </w:rPr>
        <w:t>Obr.č</w:t>
      </w:r>
      <w:proofErr w:type="spellEnd"/>
      <w:r w:rsidRPr="0061047E">
        <w:rPr>
          <w:rFonts w:ascii="Garamond" w:hAnsi="Garamond"/>
        </w:rPr>
        <w:t>.</w:t>
      </w:r>
      <w:proofErr w:type="gramEnd"/>
      <w:r w:rsidRPr="0061047E">
        <w:rPr>
          <w:rFonts w:ascii="Garamond" w:hAnsi="Garamond"/>
        </w:rPr>
        <w:t xml:space="preserve">  </w:t>
      </w:r>
      <w:r w:rsidRPr="0061047E">
        <w:rPr>
          <w:rFonts w:ascii="Garamond" w:hAnsi="Garamond"/>
        </w:rPr>
        <w:fldChar w:fldCharType="begin"/>
      </w:r>
      <w:r w:rsidRPr="0061047E">
        <w:rPr>
          <w:rFonts w:ascii="Garamond" w:hAnsi="Garamond"/>
        </w:rPr>
        <w:instrText xml:space="preserve"> SEQ Obr.č._ \* ARABIC </w:instrText>
      </w:r>
      <w:r w:rsidRPr="0061047E">
        <w:rPr>
          <w:rFonts w:ascii="Garamond" w:hAnsi="Garamond"/>
        </w:rPr>
        <w:fldChar w:fldCharType="separate"/>
      </w:r>
      <w:r w:rsidRPr="0061047E">
        <w:rPr>
          <w:rFonts w:ascii="Garamond" w:hAnsi="Garamond"/>
          <w:noProof/>
        </w:rPr>
        <w:t>1</w:t>
      </w:r>
      <w:r w:rsidRPr="0061047E">
        <w:rPr>
          <w:rFonts w:ascii="Garamond" w:hAnsi="Garamond"/>
        </w:rPr>
        <w:fldChar w:fldCharType="end"/>
      </w:r>
      <w:r w:rsidR="00AD7CBE" w:rsidRPr="0061047E">
        <w:rPr>
          <w:rFonts w:ascii="Garamond" w:hAnsi="Garamond"/>
        </w:rPr>
        <w:t xml:space="preserve">  </w:t>
      </w:r>
      <w:r w:rsidR="0061047E" w:rsidRPr="0061047E">
        <w:rPr>
          <w:rFonts w:ascii="Garamond" w:hAnsi="Garamond"/>
          <w:b w:val="0"/>
        </w:rPr>
        <w:t>Gymnázium Český Brod</w:t>
      </w:r>
      <w:r w:rsidR="00AD7CBE" w:rsidRPr="0061047E">
        <w:rPr>
          <w:rFonts w:ascii="Garamond" w:hAnsi="Garamond"/>
          <w:b w:val="0"/>
        </w:rPr>
        <w:t xml:space="preserve"> </w:t>
      </w:r>
      <w:r w:rsidR="0061047E" w:rsidRPr="0061047E">
        <w:rPr>
          <w:rFonts w:ascii="Garamond" w:hAnsi="Garamond"/>
          <w:b w:val="0"/>
        </w:rPr>
        <w:t>(zdroj: mapy.cz)</w:t>
      </w:r>
    </w:p>
    <w:p w:rsidR="00AD5BBE" w:rsidRPr="0061047E" w:rsidRDefault="00AD5BBE" w:rsidP="00AD5BBE">
      <w:pPr>
        <w:rPr>
          <w:rFonts w:ascii="Garamond" w:hAnsi="Garamond"/>
        </w:rPr>
      </w:pPr>
    </w:p>
    <w:p w:rsidR="00EF5302" w:rsidRPr="0061047E" w:rsidRDefault="00EF5302" w:rsidP="00374760">
      <w:pPr>
        <w:pStyle w:val="Nadpis2"/>
      </w:pPr>
      <w:bookmarkStart w:id="33" w:name="_Toc475965085"/>
      <w:r w:rsidRPr="0061047E">
        <w:lastRenderedPageBreak/>
        <w:t>Vzduchotechnika</w:t>
      </w:r>
      <w:bookmarkEnd w:id="33"/>
      <w:r w:rsidR="00C61A9F" w:rsidRPr="0061047E">
        <w:t xml:space="preserve"> </w:t>
      </w:r>
    </w:p>
    <w:p w:rsidR="00755C50" w:rsidRPr="0061047E" w:rsidRDefault="00755C50" w:rsidP="00755C50">
      <w:pPr>
        <w:pStyle w:val="Nadpis3"/>
        <w:rPr>
          <w:rFonts w:ascii="Garamond" w:hAnsi="Garamond"/>
        </w:rPr>
      </w:pPr>
      <w:r w:rsidRPr="0061047E">
        <w:rPr>
          <w:rFonts w:ascii="Garamond" w:hAnsi="Garamond"/>
        </w:rPr>
        <w:t>Koncepce vzduchotechniky</w:t>
      </w:r>
    </w:p>
    <w:p w:rsidR="00374760" w:rsidRPr="0061047E" w:rsidRDefault="006F50DF" w:rsidP="00374760">
      <w:pPr>
        <w:autoSpaceDE w:val="0"/>
        <w:autoSpaceDN w:val="0"/>
        <w:adjustRightInd w:val="0"/>
        <w:snapToGrid w:val="0"/>
        <w:ind w:firstLine="0"/>
        <w:jc w:val="both"/>
        <w:rPr>
          <w:rFonts w:ascii="Garamond" w:eastAsia="Times New Roman" w:hAnsi="Garamond"/>
          <w:color w:val="000000"/>
          <w:szCs w:val="24"/>
        </w:rPr>
      </w:pPr>
      <w:r w:rsidRPr="0061047E">
        <w:rPr>
          <w:rFonts w:ascii="Garamond" w:eastAsia="Times New Roman" w:hAnsi="Garamond"/>
          <w:color w:val="000000"/>
          <w:szCs w:val="24"/>
        </w:rPr>
        <w:t>V</w:t>
      </w:r>
      <w:r w:rsidR="00745676" w:rsidRPr="0061047E">
        <w:rPr>
          <w:rFonts w:ascii="Garamond" w:eastAsia="Times New Roman" w:hAnsi="Garamond"/>
          <w:color w:val="000000"/>
          <w:szCs w:val="24"/>
        </w:rPr>
        <w:t>ě</w:t>
      </w:r>
      <w:r w:rsidRPr="0061047E">
        <w:rPr>
          <w:rFonts w:ascii="Garamond" w:eastAsia="Times New Roman" w:hAnsi="Garamond"/>
          <w:color w:val="000000"/>
          <w:szCs w:val="24"/>
        </w:rPr>
        <w:t>trání učeben je s ohledem na prostorové možnosti instalace vzduchotechnických jednotek a potrubních rozvodů řešeno jako jedno centrální zařízení umístěné ve strojovně vzducho</w:t>
      </w:r>
      <w:r w:rsidR="00745676" w:rsidRPr="0061047E">
        <w:rPr>
          <w:rFonts w:ascii="Garamond" w:eastAsia="Times New Roman" w:hAnsi="Garamond"/>
          <w:color w:val="000000"/>
          <w:szCs w:val="24"/>
        </w:rPr>
        <w:t>techniky v podkroví objektu.</w:t>
      </w:r>
    </w:p>
    <w:p w:rsidR="00745676" w:rsidRPr="0061047E" w:rsidRDefault="00745676" w:rsidP="00374760">
      <w:pPr>
        <w:autoSpaceDE w:val="0"/>
        <w:autoSpaceDN w:val="0"/>
        <w:adjustRightInd w:val="0"/>
        <w:snapToGrid w:val="0"/>
        <w:ind w:firstLine="0"/>
        <w:jc w:val="both"/>
        <w:rPr>
          <w:rFonts w:ascii="Garamond" w:eastAsia="Times New Roman" w:hAnsi="Garamond"/>
          <w:color w:val="000000"/>
          <w:szCs w:val="24"/>
        </w:rPr>
      </w:pPr>
      <w:r w:rsidRPr="0061047E">
        <w:rPr>
          <w:rFonts w:ascii="Garamond" w:eastAsia="Times New Roman" w:hAnsi="Garamond"/>
          <w:color w:val="000000"/>
          <w:szCs w:val="24"/>
        </w:rPr>
        <w:t>Pro větrání prostoru učeben je navržena kompaktní přívodní a odvodní VZT jednotka s rotačním rekuperačním výměníkem.</w:t>
      </w:r>
    </w:p>
    <w:p w:rsidR="00745676" w:rsidRPr="0061047E" w:rsidRDefault="00745676" w:rsidP="00374760">
      <w:pPr>
        <w:autoSpaceDE w:val="0"/>
        <w:autoSpaceDN w:val="0"/>
        <w:adjustRightInd w:val="0"/>
        <w:snapToGrid w:val="0"/>
        <w:ind w:firstLine="0"/>
        <w:jc w:val="both"/>
        <w:rPr>
          <w:rFonts w:ascii="Garamond" w:eastAsia="Times New Roman" w:hAnsi="Garamond"/>
          <w:color w:val="000000"/>
          <w:szCs w:val="24"/>
        </w:rPr>
      </w:pPr>
      <w:r w:rsidRPr="0061047E">
        <w:rPr>
          <w:rFonts w:ascii="Garamond" w:eastAsia="Times New Roman" w:hAnsi="Garamond"/>
          <w:color w:val="000000"/>
          <w:szCs w:val="24"/>
        </w:rPr>
        <w:t xml:space="preserve">Sání čerstvého vzduchu bude zajištěno ze střechy objektu. Čerstvý vzduch bude přiveden do VZT jednotky přes tlumič hluku. Výtlak upraveného vzduchu z VZT jednotky bude přes tlumič hluku do </w:t>
      </w:r>
      <w:proofErr w:type="gramStart"/>
      <w:r w:rsidRPr="0061047E">
        <w:rPr>
          <w:rFonts w:ascii="Garamond" w:eastAsia="Times New Roman" w:hAnsi="Garamond"/>
          <w:color w:val="000000"/>
          <w:szCs w:val="24"/>
        </w:rPr>
        <w:t>centrálního</w:t>
      </w:r>
      <w:proofErr w:type="gramEnd"/>
      <w:r w:rsidRPr="0061047E">
        <w:rPr>
          <w:rFonts w:ascii="Garamond" w:eastAsia="Times New Roman" w:hAnsi="Garamond"/>
          <w:color w:val="000000"/>
          <w:szCs w:val="24"/>
        </w:rPr>
        <w:t xml:space="preserve"> VZT rozvodu. Z </w:t>
      </w:r>
      <w:proofErr w:type="gramStart"/>
      <w:r w:rsidRPr="0061047E">
        <w:rPr>
          <w:rFonts w:ascii="Garamond" w:eastAsia="Times New Roman" w:hAnsi="Garamond"/>
          <w:color w:val="000000"/>
          <w:szCs w:val="24"/>
        </w:rPr>
        <w:t>centrálního</w:t>
      </w:r>
      <w:proofErr w:type="gramEnd"/>
      <w:r w:rsidRPr="0061047E">
        <w:rPr>
          <w:rFonts w:ascii="Garamond" w:eastAsia="Times New Roman" w:hAnsi="Garamond"/>
          <w:color w:val="000000"/>
          <w:szCs w:val="24"/>
        </w:rPr>
        <w:t xml:space="preserve"> VZT rozvodu budou vedeny odbočky do je</w:t>
      </w:r>
      <w:r w:rsidRPr="0061047E">
        <w:rPr>
          <w:rFonts w:ascii="Garamond" w:eastAsia="Times New Roman" w:hAnsi="Garamond"/>
          <w:color w:val="000000"/>
          <w:szCs w:val="24"/>
        </w:rPr>
        <w:t>d</w:t>
      </w:r>
      <w:r w:rsidRPr="0061047E">
        <w:rPr>
          <w:rFonts w:ascii="Garamond" w:eastAsia="Times New Roman" w:hAnsi="Garamond"/>
          <w:color w:val="000000"/>
          <w:szCs w:val="24"/>
        </w:rPr>
        <w:t>notlivých učeben. Každá odbočka bude osazena regulátorem proměnného průtoku vzduchu. Za regulátorem bude osazen krátký kruhový tlumič hluku. Do prostoru třídy bude vzduch přiváděn pod stropem vyústkami na potrubí.</w:t>
      </w:r>
    </w:p>
    <w:p w:rsidR="00745676" w:rsidRPr="0061047E" w:rsidRDefault="00745676" w:rsidP="00374760">
      <w:pPr>
        <w:autoSpaceDE w:val="0"/>
        <w:autoSpaceDN w:val="0"/>
        <w:adjustRightInd w:val="0"/>
        <w:snapToGrid w:val="0"/>
        <w:ind w:firstLine="0"/>
        <w:jc w:val="both"/>
        <w:rPr>
          <w:rFonts w:ascii="Garamond" w:eastAsia="Times New Roman" w:hAnsi="Garamond"/>
          <w:color w:val="000000"/>
          <w:szCs w:val="24"/>
        </w:rPr>
      </w:pPr>
      <w:r w:rsidRPr="0061047E">
        <w:rPr>
          <w:rFonts w:ascii="Garamond" w:eastAsia="Times New Roman" w:hAnsi="Garamond"/>
          <w:color w:val="000000"/>
          <w:szCs w:val="24"/>
        </w:rPr>
        <w:t>Z prostoru třídy bude vzduch odváděn vyústkami ve stěnách místnosti, které budou v maximální možné míře situovány u podlahy místnosti (s výjimkou učeben 3.05, 3.06 a 2.10). Dále pak bude odváděný vzduch veden centrálním potrubím přes tlumič hluku do VZT jednotky. Z VZT je</w:t>
      </w:r>
      <w:r w:rsidRPr="0061047E">
        <w:rPr>
          <w:rFonts w:ascii="Garamond" w:eastAsia="Times New Roman" w:hAnsi="Garamond"/>
          <w:color w:val="000000"/>
          <w:szCs w:val="24"/>
        </w:rPr>
        <w:t>d</w:t>
      </w:r>
      <w:r w:rsidRPr="0061047E">
        <w:rPr>
          <w:rFonts w:ascii="Garamond" w:eastAsia="Times New Roman" w:hAnsi="Garamond"/>
          <w:color w:val="000000"/>
          <w:szCs w:val="24"/>
        </w:rPr>
        <w:t>notky bude vyfukován přes tlumič hl</w:t>
      </w:r>
      <w:r w:rsidRPr="0061047E">
        <w:rPr>
          <w:rFonts w:ascii="Garamond" w:eastAsia="Times New Roman" w:hAnsi="Garamond"/>
          <w:color w:val="000000"/>
          <w:szCs w:val="24"/>
        </w:rPr>
        <w:t>u</w:t>
      </w:r>
      <w:r w:rsidRPr="0061047E">
        <w:rPr>
          <w:rFonts w:ascii="Garamond" w:eastAsia="Times New Roman" w:hAnsi="Garamond"/>
          <w:color w:val="000000"/>
          <w:szCs w:val="24"/>
        </w:rPr>
        <w:t xml:space="preserve">ku a </w:t>
      </w:r>
      <w:proofErr w:type="spellStart"/>
      <w:r w:rsidRPr="0061047E">
        <w:rPr>
          <w:rFonts w:ascii="Garamond" w:eastAsia="Times New Roman" w:hAnsi="Garamond"/>
          <w:color w:val="000000"/>
          <w:szCs w:val="24"/>
        </w:rPr>
        <w:t>protidešťovou</w:t>
      </w:r>
      <w:proofErr w:type="spellEnd"/>
      <w:r w:rsidRPr="0061047E">
        <w:rPr>
          <w:rFonts w:ascii="Garamond" w:eastAsia="Times New Roman" w:hAnsi="Garamond"/>
          <w:color w:val="000000"/>
          <w:szCs w:val="24"/>
        </w:rPr>
        <w:t xml:space="preserve"> žaluzii na střechu objektu. </w:t>
      </w:r>
    </w:p>
    <w:p w:rsidR="00D721E0" w:rsidRPr="0061047E" w:rsidRDefault="00D721E0" w:rsidP="00374760">
      <w:pPr>
        <w:autoSpaceDE w:val="0"/>
        <w:autoSpaceDN w:val="0"/>
        <w:adjustRightInd w:val="0"/>
        <w:snapToGrid w:val="0"/>
        <w:ind w:firstLine="0"/>
        <w:jc w:val="both"/>
        <w:rPr>
          <w:rFonts w:ascii="Garamond" w:eastAsia="Times New Roman" w:hAnsi="Garamond"/>
          <w:color w:val="000000"/>
          <w:szCs w:val="24"/>
        </w:rPr>
      </w:pPr>
      <w:r w:rsidRPr="0061047E">
        <w:rPr>
          <w:rFonts w:ascii="Garamond" w:eastAsia="Times New Roman" w:hAnsi="Garamond"/>
          <w:color w:val="000000"/>
          <w:szCs w:val="24"/>
        </w:rPr>
        <w:t xml:space="preserve">Z páteřního vzduchotechnického potrubí v podkroví budou napojeny jednotlivé odbočky do větraných místností. Ty budou vedeny </w:t>
      </w:r>
      <w:r w:rsidR="00F044F5" w:rsidRPr="0061047E">
        <w:rPr>
          <w:rFonts w:ascii="Garamond" w:eastAsia="Times New Roman" w:hAnsi="Garamond"/>
          <w:color w:val="000000"/>
          <w:szCs w:val="24"/>
        </w:rPr>
        <w:t>ventilačními šachtami v původních komínových tělesech</w:t>
      </w:r>
      <w:r w:rsidRPr="0061047E">
        <w:rPr>
          <w:rFonts w:ascii="Garamond" w:eastAsia="Times New Roman" w:hAnsi="Garamond"/>
          <w:color w:val="000000"/>
          <w:szCs w:val="24"/>
        </w:rPr>
        <w:t xml:space="preserve"> ve stěně mezi chodbou a učebnami. V prostoru učeben bude VZT potrubí vedeno v SDK zákr</w:t>
      </w:r>
      <w:r w:rsidRPr="0061047E">
        <w:rPr>
          <w:rFonts w:ascii="Garamond" w:eastAsia="Times New Roman" w:hAnsi="Garamond"/>
          <w:color w:val="000000"/>
          <w:szCs w:val="24"/>
        </w:rPr>
        <w:t>y</w:t>
      </w:r>
      <w:r w:rsidRPr="0061047E">
        <w:rPr>
          <w:rFonts w:ascii="Garamond" w:eastAsia="Times New Roman" w:hAnsi="Garamond"/>
          <w:color w:val="000000"/>
          <w:szCs w:val="24"/>
        </w:rPr>
        <w:t>tu.</w:t>
      </w:r>
    </w:p>
    <w:p w:rsidR="005E0D16" w:rsidRPr="0061047E" w:rsidRDefault="005E0D16" w:rsidP="00AD7CBE">
      <w:pPr>
        <w:spacing w:before="0"/>
        <w:rPr>
          <w:rFonts w:ascii="Garamond" w:hAnsi="Garamond"/>
        </w:rPr>
      </w:pPr>
    </w:p>
    <w:p w:rsidR="00377136" w:rsidRPr="0061047E" w:rsidRDefault="00377136" w:rsidP="00AD7CBE">
      <w:pPr>
        <w:spacing w:before="0"/>
        <w:rPr>
          <w:rFonts w:ascii="Garamond" w:hAnsi="Garamond"/>
        </w:rPr>
      </w:pPr>
    </w:p>
    <w:p w:rsidR="005E0D16" w:rsidRPr="0061047E" w:rsidRDefault="005E0D16" w:rsidP="005E0D16">
      <w:pPr>
        <w:pStyle w:val="Nadpis3"/>
        <w:rPr>
          <w:rFonts w:ascii="Garamond" w:hAnsi="Garamond"/>
        </w:rPr>
      </w:pPr>
      <w:r w:rsidRPr="0061047E">
        <w:rPr>
          <w:rFonts w:ascii="Garamond" w:hAnsi="Garamond"/>
        </w:rPr>
        <w:t>Ochrana proti hluku</w:t>
      </w:r>
    </w:p>
    <w:p w:rsidR="005E0D16" w:rsidRPr="0061047E" w:rsidRDefault="005E0D16" w:rsidP="005E0D16">
      <w:pPr>
        <w:ind w:firstLine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>Vzduchotechnická zařízení budou vybavena tlumiči hluku tak, aby hlučnost vyhovovala ustan</w:t>
      </w:r>
      <w:r w:rsidRPr="0061047E">
        <w:rPr>
          <w:rFonts w:ascii="Garamond" w:hAnsi="Garamond"/>
        </w:rPr>
        <w:t>o</w:t>
      </w:r>
      <w:r w:rsidRPr="0061047E">
        <w:rPr>
          <w:rFonts w:ascii="Garamond" w:hAnsi="Garamond"/>
        </w:rPr>
        <w:t xml:space="preserve">vení Nařízení vlády 272/2011 Sb., to je limit pro chráněný vnitřní prostor škol </w:t>
      </w:r>
      <w:proofErr w:type="spellStart"/>
      <w:proofErr w:type="gramStart"/>
      <w:r w:rsidRPr="0061047E">
        <w:rPr>
          <w:rFonts w:ascii="Garamond" w:hAnsi="Garamond"/>
        </w:rPr>
        <w:t>L</w:t>
      </w:r>
      <w:r w:rsidRPr="0061047E">
        <w:rPr>
          <w:rFonts w:ascii="Garamond" w:hAnsi="Garamond"/>
          <w:vertAlign w:val="subscript"/>
        </w:rPr>
        <w:t>A</w:t>
      </w:r>
      <w:r w:rsidR="00374760" w:rsidRPr="0061047E">
        <w:rPr>
          <w:rFonts w:ascii="Garamond" w:hAnsi="Garamond"/>
          <w:vertAlign w:val="subscript"/>
        </w:rPr>
        <w:t>,max</w:t>
      </w:r>
      <w:proofErr w:type="spellEnd"/>
      <w:proofErr w:type="gramEnd"/>
      <w:r w:rsidR="00374760" w:rsidRPr="0061047E">
        <w:rPr>
          <w:rFonts w:ascii="Garamond" w:hAnsi="Garamond"/>
          <w:vertAlign w:val="subscript"/>
        </w:rPr>
        <w:t xml:space="preserve"> </w:t>
      </w:r>
      <w:r w:rsidRPr="0061047E">
        <w:rPr>
          <w:rFonts w:ascii="Garamond" w:hAnsi="Garamond"/>
        </w:rPr>
        <w:t>= 45 dB. Dle doručení studií sledujících nepříznivý účinek chronické hlukové ex</w:t>
      </w:r>
      <w:r w:rsidRPr="0061047E">
        <w:rPr>
          <w:rFonts w:ascii="Garamond" w:hAnsi="Garamond"/>
        </w:rPr>
        <w:softHyphen/>
        <w:t>pozice dětí ve školách na jejich kognitivní schopnosti budou navrženy taková opatření, aby bylo dosaženo nižších hodnot, než je požadavek vyhlášky.</w:t>
      </w:r>
    </w:p>
    <w:p w:rsidR="005E0D16" w:rsidRPr="0061047E" w:rsidRDefault="005E0D16" w:rsidP="005E0D16">
      <w:pPr>
        <w:ind w:firstLine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 xml:space="preserve">Zdrojem hluku jsou zejména ventilátory vzduchotechnických větracích jednotek a  distribuční části pak regulátory průtoku vzduchu instalované v potrubí. </w:t>
      </w:r>
    </w:p>
    <w:p w:rsidR="005E0D16" w:rsidRPr="0061047E" w:rsidRDefault="005E0D16" w:rsidP="005E0D16">
      <w:pPr>
        <w:ind w:firstLine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>Opatření proti šíření hluku VZT zařízením:</w:t>
      </w:r>
    </w:p>
    <w:p w:rsidR="005E0D16" w:rsidRPr="0061047E" w:rsidRDefault="005E0D16" w:rsidP="005E0D16">
      <w:pPr>
        <w:pStyle w:val="Odstavecseseznamem"/>
        <w:numPr>
          <w:ilvl w:val="0"/>
          <w:numId w:val="32"/>
        </w:numPr>
        <w:autoSpaceDE w:val="0"/>
        <w:autoSpaceDN w:val="0"/>
        <w:adjustRightInd w:val="0"/>
        <w:snapToGrid w:val="0"/>
        <w:spacing w:before="60"/>
        <w:ind w:left="714" w:hanging="357"/>
        <w:contextualSpacing w:val="0"/>
        <w:jc w:val="both"/>
        <w:rPr>
          <w:rFonts w:ascii="Garamond" w:eastAsia="Times New Roman" w:hAnsi="Garamond"/>
          <w:color w:val="000000"/>
          <w:szCs w:val="24"/>
        </w:rPr>
      </w:pPr>
      <w:r w:rsidRPr="0061047E">
        <w:rPr>
          <w:rFonts w:ascii="Garamond" w:eastAsia="Times New Roman" w:hAnsi="Garamond"/>
          <w:color w:val="000000"/>
          <w:szCs w:val="24"/>
        </w:rPr>
        <w:t>VZT jednotk</w:t>
      </w:r>
      <w:r w:rsidR="00D721E0" w:rsidRPr="0061047E">
        <w:rPr>
          <w:rFonts w:ascii="Garamond" w:eastAsia="Times New Roman" w:hAnsi="Garamond"/>
          <w:color w:val="000000"/>
          <w:szCs w:val="24"/>
        </w:rPr>
        <w:t>a</w:t>
      </w:r>
      <w:r w:rsidRPr="0061047E">
        <w:rPr>
          <w:rFonts w:ascii="Garamond" w:eastAsia="Times New Roman" w:hAnsi="Garamond"/>
          <w:color w:val="000000"/>
          <w:szCs w:val="24"/>
        </w:rPr>
        <w:t xml:space="preserve"> a regulátory průtoku budou instalované mimo pobytové prostory</w:t>
      </w:r>
      <w:r w:rsidR="00D721E0" w:rsidRPr="0061047E">
        <w:rPr>
          <w:rFonts w:ascii="Garamond" w:eastAsia="Times New Roman" w:hAnsi="Garamond"/>
          <w:color w:val="000000"/>
          <w:szCs w:val="24"/>
        </w:rPr>
        <w:t>,</w:t>
      </w:r>
    </w:p>
    <w:p w:rsidR="005E0D16" w:rsidRPr="0061047E" w:rsidRDefault="005E0D16" w:rsidP="005E0D16">
      <w:pPr>
        <w:pStyle w:val="Odstavecseseznamem"/>
        <w:numPr>
          <w:ilvl w:val="0"/>
          <w:numId w:val="32"/>
        </w:numPr>
        <w:autoSpaceDE w:val="0"/>
        <w:autoSpaceDN w:val="0"/>
        <w:adjustRightInd w:val="0"/>
        <w:snapToGrid w:val="0"/>
        <w:spacing w:before="60"/>
        <w:ind w:left="714" w:right="270" w:hanging="357"/>
        <w:contextualSpacing w:val="0"/>
        <w:jc w:val="both"/>
        <w:rPr>
          <w:rFonts w:ascii="Garamond" w:eastAsia="Times New Roman" w:hAnsi="Garamond"/>
          <w:color w:val="000000"/>
          <w:szCs w:val="24"/>
        </w:rPr>
      </w:pPr>
      <w:r w:rsidRPr="0061047E">
        <w:rPr>
          <w:rFonts w:ascii="Garamond" w:eastAsia="Times New Roman" w:hAnsi="Garamond"/>
          <w:color w:val="000000"/>
          <w:szCs w:val="24"/>
        </w:rPr>
        <w:t>VZT jednotk</w:t>
      </w:r>
      <w:r w:rsidR="00D721E0" w:rsidRPr="0061047E">
        <w:rPr>
          <w:rFonts w:ascii="Garamond" w:eastAsia="Times New Roman" w:hAnsi="Garamond"/>
          <w:color w:val="000000"/>
          <w:szCs w:val="24"/>
        </w:rPr>
        <w:t>a</w:t>
      </w:r>
      <w:r w:rsidRPr="0061047E">
        <w:rPr>
          <w:rFonts w:ascii="Garamond" w:eastAsia="Times New Roman" w:hAnsi="Garamond"/>
          <w:color w:val="000000"/>
          <w:szCs w:val="24"/>
        </w:rPr>
        <w:t xml:space="preserve"> bud</w:t>
      </w:r>
      <w:r w:rsidR="00D721E0" w:rsidRPr="0061047E">
        <w:rPr>
          <w:rFonts w:ascii="Garamond" w:eastAsia="Times New Roman" w:hAnsi="Garamond"/>
          <w:color w:val="000000"/>
          <w:szCs w:val="24"/>
        </w:rPr>
        <w:t>e</w:t>
      </w:r>
      <w:r w:rsidRPr="0061047E">
        <w:rPr>
          <w:rFonts w:ascii="Garamond" w:eastAsia="Times New Roman" w:hAnsi="Garamond"/>
          <w:color w:val="000000"/>
          <w:szCs w:val="24"/>
        </w:rPr>
        <w:t xml:space="preserve"> mít dvojitý plášť s tepelnou a protihlukovou izolací z minerální vlny,</w:t>
      </w:r>
    </w:p>
    <w:p w:rsidR="005E0D16" w:rsidRPr="0061047E" w:rsidRDefault="005E0D16" w:rsidP="005E0D16">
      <w:pPr>
        <w:pStyle w:val="Odstavecseseznamem"/>
        <w:numPr>
          <w:ilvl w:val="0"/>
          <w:numId w:val="32"/>
        </w:numPr>
        <w:autoSpaceDE w:val="0"/>
        <w:autoSpaceDN w:val="0"/>
        <w:adjustRightInd w:val="0"/>
        <w:snapToGrid w:val="0"/>
        <w:spacing w:before="60"/>
        <w:ind w:left="714" w:right="270" w:hanging="357"/>
        <w:contextualSpacing w:val="0"/>
        <w:jc w:val="both"/>
        <w:rPr>
          <w:rFonts w:ascii="Garamond" w:eastAsia="Times New Roman" w:hAnsi="Garamond"/>
          <w:color w:val="000000"/>
          <w:szCs w:val="24"/>
        </w:rPr>
      </w:pPr>
      <w:r w:rsidRPr="0061047E">
        <w:rPr>
          <w:rFonts w:ascii="Garamond" w:eastAsia="Times New Roman" w:hAnsi="Garamond"/>
          <w:color w:val="000000"/>
          <w:szCs w:val="24"/>
        </w:rPr>
        <w:t>první stupeň tlumení hluku od VZT bude tlumičem za VZT jednotkou,</w:t>
      </w:r>
    </w:p>
    <w:p w:rsidR="005E0D16" w:rsidRPr="0061047E" w:rsidRDefault="005E0D16" w:rsidP="005E0D16">
      <w:pPr>
        <w:pStyle w:val="Odstavecseseznamem"/>
        <w:numPr>
          <w:ilvl w:val="0"/>
          <w:numId w:val="32"/>
        </w:numPr>
        <w:autoSpaceDE w:val="0"/>
        <w:autoSpaceDN w:val="0"/>
        <w:adjustRightInd w:val="0"/>
        <w:snapToGrid w:val="0"/>
        <w:spacing w:before="60"/>
        <w:ind w:left="714" w:hanging="357"/>
        <w:contextualSpacing w:val="0"/>
        <w:jc w:val="both"/>
        <w:rPr>
          <w:rFonts w:ascii="Garamond" w:eastAsia="Times New Roman" w:hAnsi="Garamond"/>
          <w:color w:val="000000"/>
          <w:szCs w:val="24"/>
        </w:rPr>
      </w:pPr>
      <w:r w:rsidRPr="0061047E">
        <w:rPr>
          <w:rFonts w:ascii="Garamond" w:eastAsia="Times New Roman" w:hAnsi="Garamond"/>
          <w:color w:val="000000"/>
          <w:szCs w:val="24"/>
        </w:rPr>
        <w:t>druhý stupeň tlumení hluku bude kruhovým tlumičem hluku za regulátorem proměnného průtoku vzduchu VAV,</w:t>
      </w:r>
    </w:p>
    <w:p w:rsidR="005E0D16" w:rsidRPr="0061047E" w:rsidRDefault="005E0D16" w:rsidP="005E0D16">
      <w:pPr>
        <w:pStyle w:val="Odstavecseseznamem"/>
        <w:numPr>
          <w:ilvl w:val="0"/>
          <w:numId w:val="32"/>
        </w:numPr>
        <w:autoSpaceDE w:val="0"/>
        <w:autoSpaceDN w:val="0"/>
        <w:adjustRightInd w:val="0"/>
        <w:snapToGrid w:val="0"/>
        <w:spacing w:before="60"/>
        <w:ind w:left="714" w:hanging="357"/>
        <w:contextualSpacing w:val="0"/>
        <w:jc w:val="both"/>
        <w:rPr>
          <w:rFonts w:ascii="Garamond" w:eastAsia="Times New Roman" w:hAnsi="Garamond"/>
          <w:color w:val="000000"/>
          <w:szCs w:val="24"/>
        </w:rPr>
      </w:pPr>
      <w:r w:rsidRPr="0061047E">
        <w:rPr>
          <w:rFonts w:ascii="Garamond" w:eastAsia="Times New Roman" w:hAnsi="Garamond"/>
          <w:color w:val="000000"/>
          <w:szCs w:val="24"/>
        </w:rPr>
        <w:t>potrubní rozvody v pobytových prostorách budou navrženy na nižší rychlost proudění vzduchu.</w:t>
      </w:r>
    </w:p>
    <w:p w:rsidR="00AD7CBE" w:rsidRPr="0061047E" w:rsidRDefault="00AD7CBE" w:rsidP="00AD7CBE">
      <w:pPr>
        <w:pStyle w:val="Odstavecseseznamem"/>
        <w:autoSpaceDE w:val="0"/>
        <w:autoSpaceDN w:val="0"/>
        <w:adjustRightInd w:val="0"/>
        <w:snapToGrid w:val="0"/>
        <w:spacing w:before="60"/>
        <w:ind w:left="714" w:firstLine="0"/>
        <w:contextualSpacing w:val="0"/>
        <w:jc w:val="both"/>
        <w:rPr>
          <w:rFonts w:ascii="Garamond" w:eastAsia="Times New Roman" w:hAnsi="Garamond"/>
          <w:color w:val="000000"/>
          <w:szCs w:val="24"/>
        </w:rPr>
      </w:pPr>
    </w:p>
    <w:p w:rsidR="00F044F5" w:rsidRPr="0061047E" w:rsidRDefault="00F044F5" w:rsidP="00AD7CBE">
      <w:pPr>
        <w:pStyle w:val="Odstavecseseznamem"/>
        <w:autoSpaceDE w:val="0"/>
        <w:autoSpaceDN w:val="0"/>
        <w:adjustRightInd w:val="0"/>
        <w:snapToGrid w:val="0"/>
        <w:spacing w:before="60"/>
        <w:ind w:left="714" w:firstLine="0"/>
        <w:contextualSpacing w:val="0"/>
        <w:jc w:val="both"/>
        <w:rPr>
          <w:rFonts w:ascii="Garamond" w:eastAsia="Times New Roman" w:hAnsi="Garamond"/>
          <w:color w:val="000000"/>
          <w:szCs w:val="24"/>
        </w:rPr>
      </w:pPr>
    </w:p>
    <w:p w:rsidR="00F044F5" w:rsidRPr="0061047E" w:rsidRDefault="00F044F5" w:rsidP="00AD7CBE">
      <w:pPr>
        <w:pStyle w:val="Odstavecseseznamem"/>
        <w:autoSpaceDE w:val="0"/>
        <w:autoSpaceDN w:val="0"/>
        <w:adjustRightInd w:val="0"/>
        <w:snapToGrid w:val="0"/>
        <w:spacing w:before="60"/>
        <w:ind w:left="714" w:firstLine="0"/>
        <w:contextualSpacing w:val="0"/>
        <w:jc w:val="both"/>
        <w:rPr>
          <w:rFonts w:ascii="Garamond" w:eastAsia="Times New Roman" w:hAnsi="Garamond"/>
          <w:color w:val="000000"/>
          <w:szCs w:val="24"/>
        </w:rPr>
      </w:pPr>
    </w:p>
    <w:p w:rsidR="00F64711" w:rsidRPr="0061047E" w:rsidRDefault="00F64711" w:rsidP="00F61FF7">
      <w:pPr>
        <w:pStyle w:val="Nadpis3"/>
        <w:jc w:val="both"/>
        <w:rPr>
          <w:rFonts w:ascii="Garamond" w:hAnsi="Garamond"/>
        </w:rPr>
      </w:pPr>
      <w:r w:rsidRPr="0061047E">
        <w:rPr>
          <w:rFonts w:ascii="Garamond" w:hAnsi="Garamond"/>
        </w:rPr>
        <w:lastRenderedPageBreak/>
        <w:t>Zařízení</w:t>
      </w:r>
      <w:r w:rsidR="00755C50" w:rsidRPr="0061047E">
        <w:rPr>
          <w:rFonts w:ascii="Garamond" w:hAnsi="Garamond"/>
        </w:rPr>
        <w:t xml:space="preserve"> č.</w:t>
      </w:r>
      <w:r w:rsidR="00D721E0" w:rsidRPr="0061047E">
        <w:rPr>
          <w:rFonts w:ascii="Garamond" w:hAnsi="Garamond"/>
        </w:rPr>
        <w:t xml:space="preserve"> </w:t>
      </w:r>
      <w:r w:rsidR="00755C50" w:rsidRPr="0061047E">
        <w:rPr>
          <w:rFonts w:ascii="Garamond" w:hAnsi="Garamond"/>
        </w:rPr>
        <w:t>1</w:t>
      </w:r>
    </w:p>
    <w:p w:rsidR="00F64711" w:rsidRPr="0061047E" w:rsidRDefault="00F64711" w:rsidP="00F61FF7">
      <w:pPr>
        <w:ind w:firstLine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>Učebny</w:t>
      </w:r>
      <w:r w:rsidR="00AB593C" w:rsidRPr="0061047E">
        <w:rPr>
          <w:rFonts w:ascii="Garamond" w:hAnsi="Garamond"/>
        </w:rPr>
        <w:t xml:space="preserve">: </w:t>
      </w:r>
      <w:r w:rsidR="00B0121C" w:rsidRPr="0061047E">
        <w:rPr>
          <w:rFonts w:ascii="Garamond" w:hAnsi="Garamond"/>
        </w:rPr>
        <w:t>větrání všech učeben, jejich</w:t>
      </w:r>
      <w:r w:rsidRPr="0061047E">
        <w:rPr>
          <w:rFonts w:ascii="Garamond" w:hAnsi="Garamond"/>
        </w:rPr>
        <w:t xml:space="preserve"> </w:t>
      </w:r>
      <w:r w:rsidR="00D721E0" w:rsidRPr="0061047E">
        <w:rPr>
          <w:rFonts w:ascii="Garamond" w:hAnsi="Garamond"/>
        </w:rPr>
        <w:t xml:space="preserve">přehled je v tabulce </w:t>
      </w:r>
      <w:r w:rsidR="00A05857" w:rsidRPr="0061047E">
        <w:rPr>
          <w:rFonts w:ascii="Garamond" w:hAnsi="Garamond"/>
        </w:rPr>
        <w:t>4.</w:t>
      </w:r>
    </w:p>
    <w:p w:rsidR="00D721E0" w:rsidRPr="0061047E" w:rsidRDefault="00D721E0" w:rsidP="00D721E0">
      <w:pPr>
        <w:autoSpaceDE w:val="0"/>
        <w:autoSpaceDN w:val="0"/>
        <w:adjustRightInd w:val="0"/>
        <w:snapToGrid w:val="0"/>
        <w:ind w:firstLine="0"/>
        <w:jc w:val="both"/>
        <w:rPr>
          <w:rFonts w:ascii="Garamond" w:eastAsia="Times New Roman" w:hAnsi="Garamond"/>
          <w:color w:val="000000"/>
          <w:szCs w:val="24"/>
        </w:rPr>
      </w:pPr>
      <w:r w:rsidRPr="0061047E">
        <w:rPr>
          <w:rFonts w:ascii="Garamond" w:eastAsia="Times New Roman" w:hAnsi="Garamond"/>
          <w:color w:val="000000"/>
          <w:szCs w:val="24"/>
        </w:rPr>
        <w:t>Pro větrání prostoru učeben je navržena kompaktní přívodní a odvodní VZT jednotka s rotačním rekuperačním výměníkem.</w:t>
      </w:r>
    </w:p>
    <w:p w:rsidR="00D721E0" w:rsidRPr="0061047E" w:rsidRDefault="00D721E0" w:rsidP="00F7030C">
      <w:pPr>
        <w:autoSpaceDE w:val="0"/>
        <w:autoSpaceDN w:val="0"/>
        <w:adjustRightInd w:val="0"/>
        <w:snapToGrid w:val="0"/>
        <w:ind w:firstLine="0"/>
        <w:jc w:val="both"/>
        <w:rPr>
          <w:rFonts w:ascii="Garamond" w:eastAsia="Times New Roman" w:hAnsi="Garamond"/>
          <w:color w:val="000000"/>
          <w:szCs w:val="24"/>
        </w:rPr>
      </w:pPr>
      <w:r w:rsidRPr="0061047E">
        <w:rPr>
          <w:rFonts w:ascii="Garamond" w:eastAsia="Times New Roman" w:hAnsi="Garamond"/>
          <w:color w:val="000000"/>
          <w:szCs w:val="24"/>
        </w:rPr>
        <w:t xml:space="preserve">Jednotka bude </w:t>
      </w:r>
      <w:r w:rsidR="00F7030C" w:rsidRPr="0061047E">
        <w:rPr>
          <w:rFonts w:ascii="Garamond" w:eastAsia="Times New Roman" w:hAnsi="Garamond"/>
          <w:color w:val="000000"/>
          <w:szCs w:val="24"/>
        </w:rPr>
        <w:t>umístěna v</w:t>
      </w:r>
      <w:r w:rsidRPr="0061047E">
        <w:rPr>
          <w:rFonts w:ascii="Garamond" w:eastAsia="Times New Roman" w:hAnsi="Garamond"/>
          <w:color w:val="000000"/>
          <w:szCs w:val="24"/>
        </w:rPr>
        <w:t> nově vybudované technické místnosti VZT v podkroví objektu.</w:t>
      </w:r>
    </w:p>
    <w:p w:rsidR="00B0121C" w:rsidRPr="0061047E" w:rsidRDefault="00B0121C" w:rsidP="00F7030C">
      <w:pPr>
        <w:autoSpaceDE w:val="0"/>
        <w:autoSpaceDN w:val="0"/>
        <w:adjustRightInd w:val="0"/>
        <w:snapToGrid w:val="0"/>
        <w:ind w:firstLine="0"/>
        <w:jc w:val="both"/>
        <w:rPr>
          <w:rFonts w:ascii="Garamond" w:eastAsia="Times New Roman" w:hAnsi="Garamond"/>
          <w:color w:val="000000"/>
          <w:szCs w:val="24"/>
        </w:rPr>
      </w:pPr>
      <w:r w:rsidRPr="0061047E">
        <w:rPr>
          <w:rFonts w:ascii="Garamond" w:eastAsia="Times New Roman" w:hAnsi="Garamond"/>
          <w:color w:val="000000"/>
          <w:szCs w:val="24"/>
        </w:rPr>
        <w:t>Sání a výfuk vzduchu z VZT jednotky bude zajištěno ze střechy objektu. Dva komíny v souse</w:t>
      </w:r>
      <w:r w:rsidRPr="0061047E">
        <w:rPr>
          <w:rFonts w:ascii="Garamond" w:eastAsia="Times New Roman" w:hAnsi="Garamond"/>
          <w:color w:val="000000"/>
          <w:szCs w:val="24"/>
        </w:rPr>
        <w:t>d</w:t>
      </w:r>
      <w:r w:rsidRPr="0061047E">
        <w:rPr>
          <w:rFonts w:ascii="Garamond" w:eastAsia="Times New Roman" w:hAnsi="Garamond"/>
          <w:color w:val="000000"/>
          <w:szCs w:val="24"/>
        </w:rPr>
        <w:t>ství technické místnosti VZT budou ubourány do roviny podlahy půdy. VZT potrubí bude ved</w:t>
      </w:r>
      <w:r w:rsidRPr="0061047E">
        <w:rPr>
          <w:rFonts w:ascii="Garamond" w:eastAsia="Times New Roman" w:hAnsi="Garamond"/>
          <w:color w:val="000000"/>
          <w:szCs w:val="24"/>
        </w:rPr>
        <w:t>e</w:t>
      </w:r>
      <w:r w:rsidRPr="0061047E">
        <w:rPr>
          <w:rFonts w:ascii="Garamond" w:eastAsia="Times New Roman" w:hAnsi="Garamond"/>
          <w:color w:val="000000"/>
          <w:szCs w:val="24"/>
        </w:rPr>
        <w:t>no v místě ubouraných komínů a bude obloženo imitací komínů stejných rozměrů, provedení a barvy. VZT potrubí bude vyvedeno pod krycí deskou do západního boku komínu a bude kryto nerezovou žaluzií o rozměrech 300x1200 mm v líci komínového zdiva.</w:t>
      </w:r>
    </w:p>
    <w:p w:rsidR="00B0121C" w:rsidRPr="0061047E" w:rsidRDefault="00B0121C" w:rsidP="00B0121C">
      <w:pPr>
        <w:spacing w:before="0"/>
        <w:ind w:firstLine="0"/>
        <w:jc w:val="both"/>
        <w:rPr>
          <w:rFonts w:ascii="Garamond" w:hAnsi="Garamond"/>
        </w:rPr>
      </w:pPr>
    </w:p>
    <w:p w:rsidR="0058370A" w:rsidRPr="0061047E" w:rsidRDefault="00644FD8" w:rsidP="00644FD8">
      <w:pPr>
        <w:pStyle w:val="Titulek"/>
        <w:spacing w:line="360" w:lineRule="auto"/>
        <w:rPr>
          <w:rFonts w:ascii="Garamond" w:eastAsia="Times New Roman" w:hAnsi="Garamond" w:cs="Calibri"/>
          <w:color w:val="000000"/>
          <w:szCs w:val="24"/>
        </w:rPr>
      </w:pPr>
      <w:r w:rsidRPr="0061047E">
        <w:rPr>
          <w:rFonts w:ascii="Garamond" w:hAnsi="Garamond"/>
        </w:rPr>
        <w:t xml:space="preserve">Tabulka </w:t>
      </w:r>
      <w:r w:rsidRPr="0061047E">
        <w:rPr>
          <w:rFonts w:ascii="Garamond" w:hAnsi="Garamond"/>
        </w:rPr>
        <w:fldChar w:fldCharType="begin"/>
      </w:r>
      <w:r w:rsidRPr="0061047E">
        <w:rPr>
          <w:rFonts w:ascii="Garamond" w:hAnsi="Garamond"/>
        </w:rPr>
        <w:instrText xml:space="preserve"> SEQ Tabulka \* ARABIC </w:instrText>
      </w:r>
      <w:r w:rsidRPr="0061047E">
        <w:rPr>
          <w:rFonts w:ascii="Garamond" w:hAnsi="Garamond"/>
        </w:rPr>
        <w:fldChar w:fldCharType="separate"/>
      </w:r>
      <w:r w:rsidR="00EE0CB0" w:rsidRPr="0061047E">
        <w:rPr>
          <w:rFonts w:ascii="Garamond" w:hAnsi="Garamond"/>
          <w:noProof/>
        </w:rPr>
        <w:t>1</w:t>
      </w:r>
      <w:r w:rsidRPr="0061047E">
        <w:rPr>
          <w:rFonts w:ascii="Garamond" w:hAnsi="Garamond"/>
        </w:rPr>
        <w:fldChar w:fldCharType="end"/>
      </w:r>
      <w:r w:rsidR="002F0C4E" w:rsidRPr="0061047E">
        <w:rPr>
          <w:rFonts w:ascii="Garamond" w:hAnsi="Garamond"/>
        </w:rPr>
        <w:t xml:space="preserve">  </w:t>
      </w:r>
      <w:r w:rsidR="0058370A" w:rsidRPr="0061047E">
        <w:rPr>
          <w:rFonts w:ascii="Garamond" w:eastAsia="Times New Roman" w:hAnsi="Garamond" w:cs="Calibri"/>
          <w:b w:val="0"/>
          <w:color w:val="000000"/>
          <w:szCs w:val="24"/>
        </w:rPr>
        <w:t xml:space="preserve">Přehled </w:t>
      </w:r>
      <w:r w:rsidR="002F0C4E" w:rsidRPr="0061047E">
        <w:rPr>
          <w:rFonts w:ascii="Garamond" w:eastAsia="Times New Roman" w:hAnsi="Garamond" w:cs="Calibri"/>
          <w:b w:val="0"/>
          <w:color w:val="000000"/>
          <w:szCs w:val="24"/>
        </w:rPr>
        <w:t>instalovaných vzduchotechnických zařízení</w:t>
      </w:r>
    </w:p>
    <w:tbl>
      <w:tblPr>
        <w:tblStyle w:val="Mkatabulky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4"/>
        <w:gridCol w:w="2297"/>
        <w:gridCol w:w="1134"/>
        <w:gridCol w:w="4677"/>
      </w:tblGrid>
      <w:tr w:rsidR="00D215FF" w:rsidRPr="0061047E" w:rsidTr="00D215FF">
        <w:tc>
          <w:tcPr>
            <w:tcW w:w="964" w:type="dxa"/>
            <w:vMerge w:val="restart"/>
            <w:shd w:val="clear" w:color="auto" w:fill="D9D9D9" w:themeFill="background1" w:themeFillShade="D9"/>
          </w:tcPr>
          <w:p w:rsidR="00D215FF" w:rsidRPr="0061047E" w:rsidRDefault="00D215FF" w:rsidP="00644FD8">
            <w:pPr>
              <w:spacing w:before="60"/>
              <w:ind w:firstLine="0"/>
              <w:rPr>
                <w:rFonts w:ascii="Garamond" w:hAnsi="Garamond"/>
                <w:b/>
              </w:rPr>
            </w:pPr>
            <w:r w:rsidRPr="0061047E">
              <w:rPr>
                <w:rFonts w:ascii="Garamond" w:hAnsi="Garamond"/>
                <w:b/>
              </w:rPr>
              <w:t>Č. z</w:t>
            </w:r>
            <w:r w:rsidRPr="0061047E">
              <w:rPr>
                <w:rFonts w:ascii="Garamond" w:hAnsi="Garamond"/>
                <w:b/>
              </w:rPr>
              <w:t>a</w:t>
            </w:r>
            <w:r w:rsidRPr="0061047E">
              <w:rPr>
                <w:rFonts w:ascii="Garamond" w:hAnsi="Garamond"/>
                <w:b/>
              </w:rPr>
              <w:t>řízení</w:t>
            </w:r>
          </w:p>
        </w:tc>
        <w:tc>
          <w:tcPr>
            <w:tcW w:w="2297" w:type="dxa"/>
            <w:vMerge w:val="restart"/>
            <w:shd w:val="clear" w:color="auto" w:fill="D9D9D9" w:themeFill="background1" w:themeFillShade="D9"/>
          </w:tcPr>
          <w:p w:rsidR="00D215FF" w:rsidRPr="0061047E" w:rsidRDefault="00D215FF" w:rsidP="00E8675E">
            <w:pPr>
              <w:spacing w:before="60"/>
              <w:ind w:firstLine="0"/>
              <w:jc w:val="center"/>
              <w:rPr>
                <w:rFonts w:ascii="Garamond" w:hAnsi="Garamond"/>
                <w:b/>
              </w:rPr>
            </w:pPr>
            <w:r w:rsidRPr="0061047E">
              <w:rPr>
                <w:rFonts w:ascii="Garamond" w:hAnsi="Garamond"/>
                <w:b/>
              </w:rPr>
              <w:t>umístění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D215FF" w:rsidRPr="0061047E" w:rsidRDefault="00D215FF" w:rsidP="00A649F8">
            <w:pPr>
              <w:spacing w:before="60"/>
              <w:ind w:firstLine="0"/>
              <w:jc w:val="center"/>
              <w:rPr>
                <w:rFonts w:ascii="Garamond" w:hAnsi="Garamond"/>
                <w:b/>
              </w:rPr>
            </w:pPr>
            <w:r w:rsidRPr="0061047E">
              <w:rPr>
                <w:rFonts w:ascii="Garamond" w:hAnsi="Garamond"/>
                <w:b/>
              </w:rPr>
              <w:t>výkon</w:t>
            </w:r>
          </w:p>
        </w:tc>
        <w:tc>
          <w:tcPr>
            <w:tcW w:w="4677" w:type="dxa"/>
            <w:vMerge w:val="restart"/>
            <w:shd w:val="clear" w:color="auto" w:fill="D9D9D9" w:themeFill="background1" w:themeFillShade="D9"/>
          </w:tcPr>
          <w:p w:rsidR="00D215FF" w:rsidRPr="0061047E" w:rsidRDefault="00D215FF" w:rsidP="00A649F8">
            <w:pPr>
              <w:spacing w:before="60"/>
              <w:ind w:firstLine="0"/>
              <w:jc w:val="center"/>
              <w:rPr>
                <w:rFonts w:ascii="Garamond" w:hAnsi="Garamond"/>
                <w:b/>
              </w:rPr>
            </w:pPr>
            <w:r w:rsidRPr="0061047E">
              <w:rPr>
                <w:rFonts w:ascii="Garamond" w:hAnsi="Garamond"/>
                <w:b/>
              </w:rPr>
              <w:t>sání, výfuk</w:t>
            </w:r>
          </w:p>
        </w:tc>
      </w:tr>
      <w:tr w:rsidR="00D215FF" w:rsidRPr="0061047E" w:rsidTr="00D215FF">
        <w:tc>
          <w:tcPr>
            <w:tcW w:w="964" w:type="dxa"/>
            <w:vMerge/>
            <w:shd w:val="clear" w:color="auto" w:fill="D9D9D9" w:themeFill="background1" w:themeFillShade="D9"/>
          </w:tcPr>
          <w:p w:rsidR="00D215FF" w:rsidRPr="0061047E" w:rsidRDefault="00D215FF" w:rsidP="002F0C4E">
            <w:pPr>
              <w:spacing w:before="60"/>
              <w:ind w:firstLine="0"/>
              <w:rPr>
                <w:rFonts w:ascii="Garamond" w:hAnsi="Garamond"/>
                <w:b/>
              </w:rPr>
            </w:pPr>
          </w:p>
        </w:tc>
        <w:tc>
          <w:tcPr>
            <w:tcW w:w="2297" w:type="dxa"/>
            <w:vMerge/>
            <w:shd w:val="clear" w:color="auto" w:fill="D9D9D9" w:themeFill="background1" w:themeFillShade="D9"/>
          </w:tcPr>
          <w:p w:rsidR="00D215FF" w:rsidRPr="0061047E" w:rsidRDefault="00D215FF" w:rsidP="00E8675E">
            <w:pPr>
              <w:spacing w:before="60"/>
              <w:ind w:firstLine="0"/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D215FF" w:rsidRPr="0061047E" w:rsidRDefault="00D215FF" w:rsidP="00A649F8">
            <w:pPr>
              <w:spacing w:before="60"/>
              <w:ind w:firstLine="0"/>
              <w:jc w:val="center"/>
              <w:rPr>
                <w:rFonts w:ascii="Garamond" w:hAnsi="Garamond"/>
                <w:b/>
              </w:rPr>
            </w:pPr>
            <w:r w:rsidRPr="0061047E">
              <w:rPr>
                <w:rFonts w:ascii="Garamond" w:hAnsi="Garamond"/>
                <w:b/>
              </w:rPr>
              <w:t>m</w:t>
            </w:r>
            <w:r w:rsidRPr="0061047E">
              <w:rPr>
                <w:rFonts w:ascii="Garamond" w:hAnsi="Garamond"/>
                <w:b/>
                <w:vertAlign w:val="superscript"/>
              </w:rPr>
              <w:t>3</w:t>
            </w:r>
            <w:r w:rsidRPr="0061047E">
              <w:rPr>
                <w:rFonts w:ascii="Garamond" w:hAnsi="Garamond"/>
                <w:b/>
              </w:rPr>
              <w:t>/h</w:t>
            </w:r>
          </w:p>
        </w:tc>
        <w:tc>
          <w:tcPr>
            <w:tcW w:w="4677" w:type="dxa"/>
            <w:vMerge/>
            <w:shd w:val="clear" w:color="auto" w:fill="D9D9D9" w:themeFill="background1" w:themeFillShade="D9"/>
          </w:tcPr>
          <w:p w:rsidR="00D215FF" w:rsidRPr="0061047E" w:rsidRDefault="00D215FF" w:rsidP="00A649F8">
            <w:pPr>
              <w:spacing w:before="60"/>
              <w:ind w:firstLine="0"/>
              <w:jc w:val="center"/>
              <w:rPr>
                <w:rFonts w:ascii="Garamond" w:hAnsi="Garamond"/>
                <w:b/>
              </w:rPr>
            </w:pPr>
          </w:p>
        </w:tc>
      </w:tr>
      <w:tr w:rsidR="00D215FF" w:rsidRPr="0061047E" w:rsidTr="00D215FF">
        <w:tc>
          <w:tcPr>
            <w:tcW w:w="964" w:type="dxa"/>
            <w:vAlign w:val="center"/>
          </w:tcPr>
          <w:p w:rsidR="00D215FF" w:rsidRPr="0061047E" w:rsidRDefault="00D215FF" w:rsidP="00E25358">
            <w:pPr>
              <w:spacing w:before="60"/>
              <w:ind w:firstLine="0"/>
              <w:jc w:val="center"/>
              <w:rPr>
                <w:rFonts w:ascii="Garamond" w:hAnsi="Garamond"/>
              </w:rPr>
            </w:pPr>
            <w:r w:rsidRPr="0061047E">
              <w:rPr>
                <w:rFonts w:ascii="Garamond" w:hAnsi="Garamond"/>
              </w:rPr>
              <w:t>1</w:t>
            </w:r>
          </w:p>
        </w:tc>
        <w:tc>
          <w:tcPr>
            <w:tcW w:w="2297" w:type="dxa"/>
            <w:vAlign w:val="center"/>
          </w:tcPr>
          <w:p w:rsidR="00D215FF" w:rsidRPr="0061047E" w:rsidRDefault="00D215FF" w:rsidP="00AB593C">
            <w:pPr>
              <w:spacing w:before="60"/>
              <w:ind w:firstLine="0"/>
              <w:rPr>
                <w:rFonts w:ascii="Garamond" w:hAnsi="Garamond"/>
              </w:rPr>
            </w:pPr>
            <w:r w:rsidRPr="0061047E">
              <w:rPr>
                <w:rFonts w:ascii="Garamond" w:hAnsi="Garamond"/>
              </w:rPr>
              <w:t>technická místnost VZT v podkroví</w:t>
            </w:r>
          </w:p>
        </w:tc>
        <w:tc>
          <w:tcPr>
            <w:tcW w:w="1134" w:type="dxa"/>
            <w:vAlign w:val="center"/>
          </w:tcPr>
          <w:p w:rsidR="00D215FF" w:rsidRPr="0061047E" w:rsidRDefault="00D215FF" w:rsidP="00A649F8">
            <w:pPr>
              <w:spacing w:before="60"/>
              <w:ind w:firstLine="0"/>
              <w:jc w:val="center"/>
              <w:rPr>
                <w:rFonts w:ascii="Garamond" w:hAnsi="Garamond"/>
              </w:rPr>
            </w:pPr>
            <w:r w:rsidRPr="0061047E">
              <w:rPr>
                <w:rFonts w:ascii="Garamond" w:hAnsi="Garamond"/>
              </w:rPr>
              <w:t>4 850</w:t>
            </w:r>
          </w:p>
        </w:tc>
        <w:tc>
          <w:tcPr>
            <w:tcW w:w="4677" w:type="dxa"/>
            <w:vAlign w:val="center"/>
          </w:tcPr>
          <w:p w:rsidR="00D215FF" w:rsidRPr="0061047E" w:rsidRDefault="00D215FF" w:rsidP="00956DB2">
            <w:pPr>
              <w:spacing w:before="0"/>
              <w:ind w:firstLine="0"/>
              <w:rPr>
                <w:rFonts w:ascii="Garamond" w:hAnsi="Garamond"/>
              </w:rPr>
            </w:pPr>
            <w:r w:rsidRPr="0061047E">
              <w:rPr>
                <w:rFonts w:ascii="Garamond" w:hAnsi="Garamond"/>
              </w:rPr>
              <w:t>sání 4.NP (půda), Z bok kom</w:t>
            </w:r>
            <w:r w:rsidRPr="0061047E">
              <w:rPr>
                <w:rFonts w:ascii="Garamond" w:hAnsi="Garamond"/>
              </w:rPr>
              <w:t>í</w:t>
            </w:r>
            <w:r w:rsidRPr="0061047E">
              <w:rPr>
                <w:rFonts w:ascii="Garamond" w:hAnsi="Garamond"/>
              </w:rPr>
              <w:t>nu 300 x 1200</w:t>
            </w:r>
          </w:p>
          <w:p w:rsidR="00D215FF" w:rsidRPr="0061047E" w:rsidRDefault="00D215FF" w:rsidP="00956DB2">
            <w:pPr>
              <w:spacing w:before="0"/>
              <w:ind w:firstLine="0"/>
              <w:rPr>
                <w:rFonts w:ascii="Garamond" w:hAnsi="Garamond"/>
              </w:rPr>
            </w:pPr>
            <w:r w:rsidRPr="0061047E">
              <w:rPr>
                <w:rFonts w:ascii="Garamond" w:hAnsi="Garamond"/>
              </w:rPr>
              <w:t>výfuk 4.NP (půda), Z bok k</w:t>
            </w:r>
            <w:r w:rsidRPr="0061047E">
              <w:rPr>
                <w:rFonts w:ascii="Garamond" w:hAnsi="Garamond"/>
              </w:rPr>
              <w:t>o</w:t>
            </w:r>
            <w:r w:rsidRPr="0061047E">
              <w:rPr>
                <w:rFonts w:ascii="Garamond" w:hAnsi="Garamond"/>
              </w:rPr>
              <w:t>mínu 300 x 1200</w:t>
            </w:r>
          </w:p>
        </w:tc>
      </w:tr>
    </w:tbl>
    <w:p w:rsidR="00374760" w:rsidRPr="0061047E" w:rsidRDefault="00374760" w:rsidP="002F0C4E">
      <w:pPr>
        <w:rPr>
          <w:rFonts w:ascii="Garamond" w:hAnsi="Garamond"/>
        </w:rPr>
      </w:pPr>
    </w:p>
    <w:p w:rsidR="00B0121C" w:rsidRPr="0061047E" w:rsidRDefault="00B0121C" w:rsidP="002F0C4E">
      <w:pPr>
        <w:rPr>
          <w:rFonts w:ascii="Garamond" w:hAnsi="Garamond"/>
        </w:rPr>
      </w:pPr>
    </w:p>
    <w:p w:rsidR="000D2099" w:rsidRPr="0061047E" w:rsidRDefault="005C6C6A" w:rsidP="00A05857">
      <w:pPr>
        <w:pStyle w:val="Nadpis3"/>
        <w:rPr>
          <w:rFonts w:ascii="Garamond" w:hAnsi="Garamond"/>
        </w:rPr>
      </w:pPr>
      <w:bookmarkStart w:id="34" w:name="_Toc172911353"/>
      <w:bookmarkStart w:id="35" w:name="_Toc172941361"/>
      <w:bookmarkEnd w:id="27"/>
      <w:r w:rsidRPr="0061047E">
        <w:rPr>
          <w:rFonts w:ascii="Garamond" w:hAnsi="Garamond"/>
        </w:rPr>
        <w:t>Akustické parametry VZT jednot</w:t>
      </w:r>
      <w:r w:rsidR="00E25358" w:rsidRPr="0061047E">
        <w:rPr>
          <w:rFonts w:ascii="Garamond" w:hAnsi="Garamond"/>
        </w:rPr>
        <w:t>ky</w:t>
      </w:r>
      <w:r w:rsidR="00374760" w:rsidRPr="0061047E">
        <w:rPr>
          <w:rFonts w:ascii="Garamond" w:hAnsi="Garamond"/>
        </w:rPr>
        <w:t xml:space="preserve"> </w:t>
      </w:r>
    </w:p>
    <w:p w:rsidR="00D215FF" w:rsidRPr="0061047E" w:rsidRDefault="00D215FF" w:rsidP="00ED643D">
      <w:pPr>
        <w:pStyle w:val="Titulek"/>
        <w:spacing w:line="360" w:lineRule="auto"/>
        <w:rPr>
          <w:rFonts w:ascii="Garamond" w:hAnsi="Garamond"/>
          <w:b w:val="0"/>
        </w:rPr>
      </w:pPr>
      <w:r w:rsidRPr="0061047E">
        <w:rPr>
          <w:rFonts w:ascii="Garamond" w:hAnsi="Garamond"/>
          <w:b w:val="0"/>
        </w:rPr>
        <w:t>V tabulce 2 jsou hodnoty akustického výkonu navržené VZT jednotky.</w:t>
      </w:r>
    </w:p>
    <w:p w:rsidR="005C6C6A" w:rsidRPr="0061047E" w:rsidRDefault="00313B35" w:rsidP="00ED643D">
      <w:pPr>
        <w:pStyle w:val="Titulek"/>
        <w:spacing w:line="360" w:lineRule="auto"/>
        <w:rPr>
          <w:rFonts w:ascii="Garamond" w:hAnsi="Garamond"/>
          <w:b w:val="0"/>
          <w:vertAlign w:val="subscript"/>
        </w:rPr>
      </w:pPr>
      <w:r w:rsidRPr="0061047E">
        <w:rPr>
          <w:rFonts w:ascii="Garamond" w:hAnsi="Garamond"/>
        </w:rPr>
        <w:t xml:space="preserve">Tabulka </w:t>
      </w:r>
      <w:r w:rsidRPr="0061047E">
        <w:rPr>
          <w:rFonts w:ascii="Garamond" w:hAnsi="Garamond"/>
        </w:rPr>
        <w:fldChar w:fldCharType="begin"/>
      </w:r>
      <w:r w:rsidRPr="0061047E">
        <w:rPr>
          <w:rFonts w:ascii="Garamond" w:hAnsi="Garamond"/>
        </w:rPr>
        <w:instrText xml:space="preserve"> SEQ Tabulka \* ARABIC </w:instrText>
      </w:r>
      <w:r w:rsidRPr="0061047E">
        <w:rPr>
          <w:rFonts w:ascii="Garamond" w:hAnsi="Garamond"/>
        </w:rPr>
        <w:fldChar w:fldCharType="separate"/>
      </w:r>
      <w:r w:rsidR="00EE0CB0" w:rsidRPr="0061047E">
        <w:rPr>
          <w:rFonts w:ascii="Garamond" w:hAnsi="Garamond"/>
          <w:noProof/>
        </w:rPr>
        <w:t>2</w:t>
      </w:r>
      <w:r w:rsidRPr="0061047E">
        <w:rPr>
          <w:rFonts w:ascii="Garamond" w:hAnsi="Garamond"/>
        </w:rPr>
        <w:fldChar w:fldCharType="end"/>
      </w:r>
      <w:r w:rsidR="00ED643D" w:rsidRPr="0061047E">
        <w:rPr>
          <w:rFonts w:ascii="Garamond" w:hAnsi="Garamond"/>
        </w:rPr>
        <w:t xml:space="preserve">  </w:t>
      </w:r>
      <w:r w:rsidR="00ED643D" w:rsidRPr="0061047E">
        <w:rPr>
          <w:rFonts w:ascii="Garamond" w:hAnsi="Garamond"/>
          <w:b w:val="0"/>
        </w:rPr>
        <w:t xml:space="preserve">Akustické parametry VZT </w:t>
      </w:r>
      <w:r w:rsidR="004F688D" w:rsidRPr="0061047E">
        <w:rPr>
          <w:rFonts w:ascii="Garamond" w:hAnsi="Garamond"/>
          <w:b w:val="0"/>
        </w:rPr>
        <w:t xml:space="preserve">jednotek – hladina akustického výkonu </w:t>
      </w:r>
      <w:proofErr w:type="spellStart"/>
      <w:r w:rsidR="004F688D" w:rsidRPr="0061047E">
        <w:rPr>
          <w:rFonts w:ascii="Garamond" w:hAnsi="Garamond"/>
          <w:b w:val="0"/>
        </w:rPr>
        <w:t>L</w:t>
      </w:r>
      <w:r w:rsidR="004F688D" w:rsidRPr="0061047E">
        <w:rPr>
          <w:rFonts w:ascii="Garamond" w:hAnsi="Garamond"/>
          <w:b w:val="0"/>
          <w:vertAlign w:val="subscript"/>
        </w:rPr>
        <w:t>Aw</w:t>
      </w:r>
      <w:proofErr w:type="spellEnd"/>
    </w:p>
    <w:tbl>
      <w:tblPr>
        <w:tblStyle w:val="Mkatabulky"/>
        <w:tblW w:w="9211" w:type="dxa"/>
        <w:tblInd w:w="108" w:type="dxa"/>
        <w:tblLook w:val="04A0" w:firstRow="1" w:lastRow="0" w:firstColumn="1" w:lastColumn="0" w:noHBand="0" w:noVBand="1"/>
      </w:tblPr>
      <w:tblGrid>
        <w:gridCol w:w="1311"/>
        <w:gridCol w:w="1344"/>
        <w:gridCol w:w="1312"/>
        <w:gridCol w:w="1310"/>
        <w:gridCol w:w="1311"/>
        <w:gridCol w:w="1312"/>
        <w:gridCol w:w="1311"/>
      </w:tblGrid>
      <w:tr w:rsidR="004F688D" w:rsidRPr="0061047E" w:rsidTr="00374760">
        <w:tc>
          <w:tcPr>
            <w:tcW w:w="1311" w:type="dxa"/>
            <w:vMerge w:val="restart"/>
            <w:shd w:val="clear" w:color="auto" w:fill="D9D9D9" w:themeFill="background1" w:themeFillShade="D9"/>
          </w:tcPr>
          <w:p w:rsidR="004F688D" w:rsidRPr="0061047E" w:rsidRDefault="004F688D" w:rsidP="004F688D">
            <w:pPr>
              <w:spacing w:before="60"/>
              <w:ind w:firstLine="0"/>
              <w:rPr>
                <w:rFonts w:ascii="Garamond" w:hAnsi="Garamond"/>
                <w:b/>
                <w:szCs w:val="24"/>
              </w:rPr>
            </w:pPr>
            <w:r w:rsidRPr="0061047E">
              <w:rPr>
                <w:rFonts w:ascii="Garamond" w:hAnsi="Garamond"/>
                <w:b/>
                <w:szCs w:val="24"/>
              </w:rPr>
              <w:t>Číslo zař</w:t>
            </w:r>
            <w:r w:rsidRPr="0061047E">
              <w:rPr>
                <w:rFonts w:ascii="Garamond" w:hAnsi="Garamond"/>
                <w:b/>
                <w:szCs w:val="24"/>
              </w:rPr>
              <w:t>í</w:t>
            </w:r>
            <w:r w:rsidRPr="0061047E">
              <w:rPr>
                <w:rFonts w:ascii="Garamond" w:hAnsi="Garamond"/>
                <w:b/>
                <w:szCs w:val="24"/>
              </w:rPr>
              <w:t>zení</w:t>
            </w:r>
          </w:p>
        </w:tc>
        <w:tc>
          <w:tcPr>
            <w:tcW w:w="1344" w:type="dxa"/>
            <w:vMerge w:val="restart"/>
            <w:shd w:val="clear" w:color="auto" w:fill="D9D9D9" w:themeFill="background1" w:themeFillShade="D9"/>
          </w:tcPr>
          <w:p w:rsidR="004F688D" w:rsidRPr="0061047E" w:rsidRDefault="004F688D" w:rsidP="004F688D">
            <w:pPr>
              <w:spacing w:before="60"/>
              <w:ind w:firstLine="0"/>
              <w:jc w:val="center"/>
              <w:rPr>
                <w:rFonts w:ascii="Garamond" w:hAnsi="Garamond"/>
                <w:b/>
                <w:szCs w:val="24"/>
              </w:rPr>
            </w:pPr>
            <w:r w:rsidRPr="0061047E">
              <w:rPr>
                <w:rFonts w:ascii="Garamond" w:hAnsi="Garamond"/>
                <w:b/>
                <w:szCs w:val="24"/>
              </w:rPr>
              <w:t>provedení</w:t>
            </w:r>
          </w:p>
        </w:tc>
        <w:tc>
          <w:tcPr>
            <w:tcW w:w="1312" w:type="dxa"/>
            <w:shd w:val="clear" w:color="auto" w:fill="D9D9D9" w:themeFill="background1" w:themeFillShade="D9"/>
          </w:tcPr>
          <w:p w:rsidR="004F688D" w:rsidRPr="0061047E" w:rsidRDefault="004F688D" w:rsidP="004F688D">
            <w:pPr>
              <w:spacing w:before="60"/>
              <w:ind w:firstLine="0"/>
              <w:jc w:val="center"/>
              <w:rPr>
                <w:rFonts w:ascii="Garamond" w:hAnsi="Garamond" w:cs="Calibri"/>
                <w:b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/>
                <w:color w:val="000000"/>
                <w:szCs w:val="24"/>
              </w:rPr>
              <w:t>přívod</w:t>
            </w:r>
          </w:p>
        </w:tc>
        <w:tc>
          <w:tcPr>
            <w:tcW w:w="1310" w:type="dxa"/>
            <w:shd w:val="clear" w:color="auto" w:fill="D9D9D9" w:themeFill="background1" w:themeFillShade="D9"/>
          </w:tcPr>
          <w:p w:rsidR="004F688D" w:rsidRPr="0061047E" w:rsidRDefault="004F688D" w:rsidP="004F688D">
            <w:pPr>
              <w:spacing w:before="60"/>
              <w:ind w:firstLine="0"/>
              <w:jc w:val="center"/>
              <w:rPr>
                <w:rFonts w:ascii="Garamond" w:hAnsi="Garamond" w:cs="Calibri"/>
                <w:b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/>
                <w:color w:val="000000"/>
                <w:szCs w:val="24"/>
              </w:rPr>
              <w:t>sání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4F688D" w:rsidRPr="0061047E" w:rsidRDefault="004F688D" w:rsidP="004F688D">
            <w:pPr>
              <w:spacing w:before="60"/>
              <w:ind w:firstLine="0"/>
              <w:jc w:val="center"/>
              <w:rPr>
                <w:rFonts w:ascii="Garamond" w:hAnsi="Garamond" w:cs="Calibri"/>
                <w:b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/>
                <w:color w:val="000000"/>
                <w:szCs w:val="24"/>
              </w:rPr>
              <w:t>výfuk</w:t>
            </w:r>
          </w:p>
        </w:tc>
        <w:tc>
          <w:tcPr>
            <w:tcW w:w="1312" w:type="dxa"/>
            <w:shd w:val="clear" w:color="auto" w:fill="D9D9D9" w:themeFill="background1" w:themeFillShade="D9"/>
          </w:tcPr>
          <w:p w:rsidR="004F688D" w:rsidRPr="0061047E" w:rsidRDefault="004F688D" w:rsidP="004F688D">
            <w:pPr>
              <w:spacing w:before="60"/>
              <w:ind w:firstLine="0"/>
              <w:jc w:val="center"/>
              <w:rPr>
                <w:rFonts w:ascii="Garamond" w:hAnsi="Garamond" w:cs="Calibri"/>
                <w:b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/>
                <w:color w:val="000000"/>
                <w:szCs w:val="24"/>
              </w:rPr>
              <w:t>odvod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4F688D" w:rsidRPr="0061047E" w:rsidRDefault="004F688D" w:rsidP="004F688D">
            <w:pPr>
              <w:spacing w:before="60"/>
              <w:ind w:firstLine="0"/>
              <w:jc w:val="center"/>
              <w:rPr>
                <w:rFonts w:ascii="Garamond" w:hAnsi="Garamond" w:cs="Calibri"/>
                <w:b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/>
                <w:color w:val="000000"/>
                <w:szCs w:val="24"/>
              </w:rPr>
              <w:t>okolí</w:t>
            </w:r>
          </w:p>
        </w:tc>
      </w:tr>
      <w:tr w:rsidR="004F688D" w:rsidRPr="0061047E" w:rsidTr="00374760">
        <w:tc>
          <w:tcPr>
            <w:tcW w:w="1311" w:type="dxa"/>
            <w:vMerge/>
            <w:shd w:val="clear" w:color="auto" w:fill="D9D9D9" w:themeFill="background1" w:themeFillShade="D9"/>
          </w:tcPr>
          <w:p w:rsidR="004F688D" w:rsidRPr="0061047E" w:rsidRDefault="004F688D" w:rsidP="004F688D">
            <w:pPr>
              <w:spacing w:before="60"/>
              <w:ind w:firstLine="0"/>
              <w:rPr>
                <w:rFonts w:ascii="Garamond" w:hAnsi="Garamond"/>
                <w:b/>
                <w:szCs w:val="24"/>
              </w:rPr>
            </w:pPr>
          </w:p>
        </w:tc>
        <w:tc>
          <w:tcPr>
            <w:tcW w:w="1344" w:type="dxa"/>
            <w:vMerge/>
            <w:shd w:val="clear" w:color="auto" w:fill="D9D9D9" w:themeFill="background1" w:themeFillShade="D9"/>
          </w:tcPr>
          <w:p w:rsidR="004F688D" w:rsidRPr="0061047E" w:rsidRDefault="004F688D" w:rsidP="004F688D">
            <w:pPr>
              <w:spacing w:before="60"/>
              <w:ind w:firstLine="0"/>
              <w:rPr>
                <w:rFonts w:ascii="Garamond" w:hAnsi="Garamond"/>
                <w:b/>
                <w:szCs w:val="24"/>
              </w:rPr>
            </w:pPr>
          </w:p>
        </w:tc>
        <w:tc>
          <w:tcPr>
            <w:tcW w:w="6556" w:type="dxa"/>
            <w:gridSpan w:val="5"/>
            <w:shd w:val="clear" w:color="auto" w:fill="D9D9D9" w:themeFill="background1" w:themeFillShade="D9"/>
          </w:tcPr>
          <w:p w:rsidR="004F688D" w:rsidRPr="0061047E" w:rsidRDefault="004F688D" w:rsidP="004F688D">
            <w:pPr>
              <w:spacing w:before="60"/>
              <w:ind w:firstLine="0"/>
              <w:jc w:val="center"/>
              <w:rPr>
                <w:rFonts w:ascii="Garamond" w:hAnsi="Garamond"/>
                <w:b/>
                <w:szCs w:val="24"/>
              </w:rPr>
            </w:pPr>
            <w:r w:rsidRPr="0061047E">
              <w:rPr>
                <w:rFonts w:ascii="Garamond" w:hAnsi="Garamond"/>
                <w:b/>
                <w:szCs w:val="24"/>
              </w:rPr>
              <w:t>dB</w:t>
            </w:r>
          </w:p>
        </w:tc>
      </w:tr>
      <w:tr w:rsidR="004F688D" w:rsidRPr="0061047E" w:rsidTr="00374760">
        <w:tc>
          <w:tcPr>
            <w:tcW w:w="1311" w:type="dxa"/>
            <w:vAlign w:val="center"/>
          </w:tcPr>
          <w:p w:rsidR="004F688D" w:rsidRPr="0061047E" w:rsidRDefault="00E25358" w:rsidP="004F688D">
            <w:pPr>
              <w:spacing w:before="60"/>
              <w:ind w:firstLine="0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1</w:t>
            </w:r>
          </w:p>
        </w:tc>
        <w:tc>
          <w:tcPr>
            <w:tcW w:w="1344" w:type="dxa"/>
            <w:vAlign w:val="center"/>
          </w:tcPr>
          <w:p w:rsidR="004F688D" w:rsidRPr="0061047E" w:rsidRDefault="00E25358" w:rsidP="004F688D">
            <w:pPr>
              <w:spacing w:before="60"/>
              <w:ind w:firstLine="0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horizontální</w:t>
            </w:r>
          </w:p>
        </w:tc>
        <w:tc>
          <w:tcPr>
            <w:tcW w:w="1312" w:type="dxa"/>
          </w:tcPr>
          <w:p w:rsidR="004F688D" w:rsidRPr="0061047E" w:rsidRDefault="00D215FF" w:rsidP="004F688D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83</w:t>
            </w:r>
          </w:p>
        </w:tc>
        <w:tc>
          <w:tcPr>
            <w:tcW w:w="1310" w:type="dxa"/>
          </w:tcPr>
          <w:p w:rsidR="004F688D" w:rsidRPr="0061047E" w:rsidRDefault="00D215FF" w:rsidP="004F688D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70</w:t>
            </w:r>
          </w:p>
        </w:tc>
        <w:tc>
          <w:tcPr>
            <w:tcW w:w="1311" w:type="dxa"/>
          </w:tcPr>
          <w:p w:rsidR="004F688D" w:rsidRPr="0061047E" w:rsidRDefault="00D215FF" w:rsidP="004F688D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85</w:t>
            </w:r>
          </w:p>
        </w:tc>
        <w:tc>
          <w:tcPr>
            <w:tcW w:w="1312" w:type="dxa"/>
          </w:tcPr>
          <w:p w:rsidR="004F688D" w:rsidRPr="0061047E" w:rsidRDefault="00D215FF" w:rsidP="004F688D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72</w:t>
            </w:r>
          </w:p>
        </w:tc>
        <w:tc>
          <w:tcPr>
            <w:tcW w:w="1311" w:type="dxa"/>
          </w:tcPr>
          <w:p w:rsidR="004F688D" w:rsidRPr="0061047E" w:rsidRDefault="0014593B" w:rsidP="004F688D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61</w:t>
            </w:r>
          </w:p>
        </w:tc>
      </w:tr>
    </w:tbl>
    <w:p w:rsidR="00374760" w:rsidRPr="0061047E" w:rsidRDefault="00374760" w:rsidP="00CE5C80">
      <w:pPr>
        <w:ind w:firstLine="0"/>
        <w:rPr>
          <w:rFonts w:ascii="Garamond" w:hAnsi="Garamond"/>
        </w:rPr>
      </w:pPr>
    </w:p>
    <w:p w:rsidR="00E25358" w:rsidRPr="0061047E" w:rsidRDefault="00E25358" w:rsidP="00CE5C80">
      <w:pPr>
        <w:ind w:firstLine="0"/>
        <w:rPr>
          <w:rFonts w:ascii="Garamond" w:hAnsi="Garamond"/>
        </w:rPr>
      </w:pPr>
    </w:p>
    <w:p w:rsidR="0061047E" w:rsidRPr="0061047E" w:rsidRDefault="0061047E" w:rsidP="00CE5C80">
      <w:pPr>
        <w:ind w:firstLine="0"/>
        <w:rPr>
          <w:rFonts w:ascii="Garamond" w:hAnsi="Garamond"/>
        </w:rPr>
      </w:pPr>
    </w:p>
    <w:p w:rsidR="0061047E" w:rsidRPr="0061047E" w:rsidRDefault="0061047E" w:rsidP="00CE5C80">
      <w:pPr>
        <w:ind w:firstLine="0"/>
        <w:rPr>
          <w:rFonts w:ascii="Garamond" w:hAnsi="Garamond"/>
        </w:rPr>
      </w:pPr>
    </w:p>
    <w:p w:rsidR="0061047E" w:rsidRPr="0061047E" w:rsidRDefault="0061047E" w:rsidP="00CE5C80">
      <w:pPr>
        <w:ind w:firstLine="0"/>
        <w:rPr>
          <w:rFonts w:ascii="Garamond" w:hAnsi="Garamond"/>
        </w:rPr>
      </w:pPr>
    </w:p>
    <w:p w:rsidR="0061047E" w:rsidRPr="0061047E" w:rsidRDefault="0061047E" w:rsidP="00CE5C80">
      <w:pPr>
        <w:ind w:firstLine="0"/>
        <w:rPr>
          <w:rFonts w:ascii="Garamond" w:hAnsi="Garamond"/>
        </w:rPr>
      </w:pPr>
    </w:p>
    <w:p w:rsidR="0061047E" w:rsidRPr="0061047E" w:rsidRDefault="0061047E" w:rsidP="00CE5C80">
      <w:pPr>
        <w:ind w:firstLine="0"/>
        <w:rPr>
          <w:rFonts w:ascii="Garamond" w:hAnsi="Garamond"/>
        </w:rPr>
      </w:pPr>
    </w:p>
    <w:p w:rsidR="0061047E" w:rsidRPr="0061047E" w:rsidRDefault="0061047E" w:rsidP="00CE5C80">
      <w:pPr>
        <w:ind w:firstLine="0"/>
        <w:rPr>
          <w:rFonts w:ascii="Garamond" w:hAnsi="Garamond"/>
        </w:rPr>
      </w:pPr>
    </w:p>
    <w:p w:rsidR="0061047E" w:rsidRPr="0061047E" w:rsidRDefault="0061047E" w:rsidP="00CE5C80">
      <w:pPr>
        <w:ind w:firstLine="0"/>
        <w:rPr>
          <w:rFonts w:ascii="Garamond" w:hAnsi="Garamond"/>
        </w:rPr>
      </w:pPr>
    </w:p>
    <w:p w:rsidR="0061047E" w:rsidRPr="0061047E" w:rsidRDefault="0061047E" w:rsidP="00CE5C80">
      <w:pPr>
        <w:ind w:firstLine="0"/>
        <w:rPr>
          <w:rFonts w:ascii="Garamond" w:hAnsi="Garamond"/>
        </w:rPr>
      </w:pPr>
    </w:p>
    <w:p w:rsidR="0061047E" w:rsidRPr="0061047E" w:rsidRDefault="0061047E" w:rsidP="00CE5C80">
      <w:pPr>
        <w:ind w:firstLine="0"/>
        <w:rPr>
          <w:rFonts w:ascii="Garamond" w:hAnsi="Garamond"/>
        </w:rPr>
      </w:pPr>
    </w:p>
    <w:p w:rsidR="00163462" w:rsidRPr="0061047E" w:rsidRDefault="00507D2D" w:rsidP="004F688D">
      <w:pPr>
        <w:pStyle w:val="Nadpis1"/>
        <w:rPr>
          <w:rFonts w:ascii="Garamond" w:hAnsi="Garamond"/>
        </w:rPr>
      </w:pPr>
      <w:bookmarkStart w:id="36" w:name="_Toc83519788"/>
      <w:bookmarkStart w:id="37" w:name="_Toc142767621"/>
      <w:bookmarkStart w:id="38" w:name="_Toc157962676"/>
      <w:bookmarkStart w:id="39" w:name="_Toc172111416"/>
      <w:bookmarkStart w:id="40" w:name="_Toc475965086"/>
      <w:bookmarkEnd w:id="34"/>
      <w:bookmarkEnd w:id="35"/>
      <w:r w:rsidRPr="0061047E">
        <w:rPr>
          <w:rFonts w:ascii="Garamond" w:hAnsi="Garamond"/>
        </w:rPr>
        <w:lastRenderedPageBreak/>
        <w:t xml:space="preserve">Hodnocení </w:t>
      </w:r>
      <w:r w:rsidR="00AA029F" w:rsidRPr="0061047E">
        <w:rPr>
          <w:rFonts w:ascii="Garamond" w:hAnsi="Garamond"/>
        </w:rPr>
        <w:t>hluku v</w:t>
      </w:r>
      <w:r w:rsidR="00ED643D" w:rsidRPr="0061047E">
        <w:rPr>
          <w:rFonts w:ascii="Garamond" w:hAnsi="Garamond"/>
        </w:rPr>
        <w:t>e vnitřním prostředí školy</w:t>
      </w:r>
      <w:bookmarkEnd w:id="40"/>
    </w:p>
    <w:p w:rsidR="00722060" w:rsidRPr="0061047E" w:rsidRDefault="00722060" w:rsidP="00374760">
      <w:pPr>
        <w:pStyle w:val="Nadpis2"/>
      </w:pPr>
      <w:bookmarkStart w:id="41" w:name="_Toc475965087"/>
      <w:r w:rsidRPr="0061047E">
        <w:t>Hluk ze vzduchotechnick</w:t>
      </w:r>
      <w:r w:rsidR="002F0173" w:rsidRPr="0061047E">
        <w:t>é</w:t>
      </w:r>
      <w:r w:rsidRPr="0061047E">
        <w:t xml:space="preserve"> jednot</w:t>
      </w:r>
      <w:r w:rsidR="002F0173" w:rsidRPr="0061047E">
        <w:t>ky</w:t>
      </w:r>
      <w:bookmarkEnd w:id="41"/>
    </w:p>
    <w:p w:rsidR="00FF5070" w:rsidRPr="0061047E" w:rsidRDefault="00851B4D" w:rsidP="00507D2D">
      <w:pPr>
        <w:ind w:firstLine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 xml:space="preserve">Vnitřní chráněné prostory školních místností </w:t>
      </w:r>
      <w:r w:rsidR="00FF5070" w:rsidRPr="0061047E">
        <w:rPr>
          <w:rFonts w:ascii="Garamond" w:hAnsi="Garamond"/>
        </w:rPr>
        <w:t>mohou být</w:t>
      </w:r>
      <w:r w:rsidRPr="0061047E">
        <w:rPr>
          <w:rFonts w:ascii="Garamond" w:hAnsi="Garamond"/>
        </w:rPr>
        <w:t xml:space="preserve"> ovlivněn</w:t>
      </w:r>
      <w:r w:rsidR="00553CD1" w:rsidRPr="0061047E">
        <w:rPr>
          <w:rFonts w:ascii="Garamond" w:hAnsi="Garamond"/>
        </w:rPr>
        <w:t>y</w:t>
      </w:r>
      <w:r w:rsidRPr="0061047E">
        <w:rPr>
          <w:rFonts w:ascii="Garamond" w:hAnsi="Garamond"/>
        </w:rPr>
        <w:t xml:space="preserve"> kromě hluku z</w:t>
      </w:r>
      <w:r w:rsidR="00553CD1" w:rsidRPr="0061047E">
        <w:rPr>
          <w:rFonts w:ascii="Garamond" w:hAnsi="Garamond"/>
        </w:rPr>
        <w:t> vyú</w:t>
      </w:r>
      <w:r w:rsidRPr="0061047E">
        <w:rPr>
          <w:rFonts w:ascii="Garamond" w:hAnsi="Garamond"/>
        </w:rPr>
        <w:t>stek</w:t>
      </w:r>
      <w:r w:rsidR="00553CD1" w:rsidRPr="0061047E">
        <w:rPr>
          <w:rFonts w:ascii="Garamond" w:hAnsi="Garamond"/>
        </w:rPr>
        <w:t xml:space="preserve"> vzd</w:t>
      </w:r>
      <w:r w:rsidR="00553CD1" w:rsidRPr="0061047E">
        <w:rPr>
          <w:rFonts w:ascii="Garamond" w:hAnsi="Garamond"/>
        </w:rPr>
        <w:t>u</w:t>
      </w:r>
      <w:r w:rsidR="00553CD1" w:rsidRPr="0061047E">
        <w:rPr>
          <w:rFonts w:ascii="Garamond" w:hAnsi="Garamond"/>
        </w:rPr>
        <w:t>chotechniky také hlukem ze vzduchotechnick</w:t>
      </w:r>
      <w:r w:rsidR="00FF5070" w:rsidRPr="0061047E">
        <w:rPr>
          <w:rFonts w:ascii="Garamond" w:hAnsi="Garamond"/>
        </w:rPr>
        <w:t>é</w:t>
      </w:r>
      <w:r w:rsidR="00553CD1" w:rsidRPr="0061047E">
        <w:rPr>
          <w:rFonts w:ascii="Garamond" w:hAnsi="Garamond"/>
        </w:rPr>
        <w:t xml:space="preserve"> jednot</w:t>
      </w:r>
      <w:r w:rsidR="00FF5070" w:rsidRPr="0061047E">
        <w:rPr>
          <w:rFonts w:ascii="Garamond" w:hAnsi="Garamond"/>
        </w:rPr>
        <w:t>ky umístěné v podkroví školy.</w:t>
      </w:r>
    </w:p>
    <w:p w:rsidR="00EA7D22" w:rsidRPr="0061047E" w:rsidRDefault="00EA7D22" w:rsidP="00507D2D">
      <w:pPr>
        <w:ind w:firstLine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>Hluk vyzařovaný do okolí vzduchotechnick</w:t>
      </w:r>
      <w:r w:rsidR="00D215FF" w:rsidRPr="0061047E">
        <w:rPr>
          <w:rFonts w:ascii="Garamond" w:hAnsi="Garamond"/>
        </w:rPr>
        <w:t>é</w:t>
      </w:r>
      <w:r w:rsidRPr="0061047E">
        <w:rPr>
          <w:rFonts w:ascii="Garamond" w:hAnsi="Garamond"/>
        </w:rPr>
        <w:t xml:space="preserve"> jednot</w:t>
      </w:r>
      <w:r w:rsidR="00D215FF" w:rsidRPr="0061047E">
        <w:rPr>
          <w:rFonts w:ascii="Garamond" w:hAnsi="Garamond"/>
        </w:rPr>
        <w:t>ky</w:t>
      </w:r>
      <w:r w:rsidRPr="0061047E">
        <w:rPr>
          <w:rFonts w:ascii="Garamond" w:hAnsi="Garamond"/>
        </w:rPr>
        <w:t xml:space="preserve"> </w:t>
      </w:r>
      <w:r w:rsidR="00D215FF" w:rsidRPr="0061047E">
        <w:rPr>
          <w:rFonts w:ascii="Garamond" w:hAnsi="Garamond"/>
        </w:rPr>
        <w:t>umístěné v technické místnosti VZT v podkroví</w:t>
      </w:r>
      <w:r w:rsidR="00374760" w:rsidRPr="0061047E">
        <w:rPr>
          <w:rFonts w:ascii="Garamond" w:hAnsi="Garamond"/>
        </w:rPr>
        <w:t xml:space="preserve"> </w:t>
      </w:r>
      <w:r w:rsidR="00D215FF" w:rsidRPr="0061047E">
        <w:rPr>
          <w:rFonts w:ascii="Garamond" w:hAnsi="Garamond"/>
        </w:rPr>
        <w:t>je</w:t>
      </w:r>
      <w:r w:rsidRPr="0061047E">
        <w:rPr>
          <w:rFonts w:ascii="Garamond" w:hAnsi="Garamond"/>
        </w:rPr>
        <w:t xml:space="preserve"> </w:t>
      </w:r>
      <w:proofErr w:type="spellStart"/>
      <w:r w:rsidRPr="0061047E">
        <w:rPr>
          <w:rFonts w:ascii="Garamond" w:hAnsi="Garamond"/>
        </w:rPr>
        <w:t>L</w:t>
      </w:r>
      <w:r w:rsidRPr="0061047E">
        <w:rPr>
          <w:rFonts w:ascii="Garamond" w:hAnsi="Garamond"/>
          <w:vertAlign w:val="subscript"/>
        </w:rPr>
        <w:t>A</w:t>
      </w:r>
      <w:r w:rsidR="00D215FF" w:rsidRPr="0061047E">
        <w:rPr>
          <w:rFonts w:ascii="Garamond" w:hAnsi="Garamond"/>
          <w:vertAlign w:val="subscript"/>
        </w:rPr>
        <w:t>w</w:t>
      </w:r>
      <w:proofErr w:type="spellEnd"/>
      <w:r w:rsidRPr="0061047E">
        <w:rPr>
          <w:rFonts w:ascii="Garamond" w:hAnsi="Garamond"/>
        </w:rPr>
        <w:t xml:space="preserve"> = </w:t>
      </w:r>
      <w:r w:rsidR="00FA14EA" w:rsidRPr="0061047E">
        <w:rPr>
          <w:rFonts w:ascii="Garamond" w:hAnsi="Garamond"/>
        </w:rPr>
        <w:t>6</w:t>
      </w:r>
      <w:r w:rsidR="00D215FF" w:rsidRPr="0061047E">
        <w:rPr>
          <w:rFonts w:ascii="Garamond" w:hAnsi="Garamond"/>
        </w:rPr>
        <w:t>1</w:t>
      </w:r>
      <w:r w:rsidR="00FA27CF" w:rsidRPr="0061047E">
        <w:rPr>
          <w:rFonts w:ascii="Garamond" w:hAnsi="Garamond"/>
        </w:rPr>
        <w:t xml:space="preserve"> </w:t>
      </w:r>
      <w:r w:rsidR="009A2D3A" w:rsidRPr="0061047E">
        <w:rPr>
          <w:rFonts w:ascii="Garamond" w:hAnsi="Garamond"/>
        </w:rPr>
        <w:t>dB</w:t>
      </w:r>
      <w:r w:rsidR="00D06626" w:rsidRPr="0061047E">
        <w:rPr>
          <w:rFonts w:ascii="Garamond" w:hAnsi="Garamond"/>
        </w:rPr>
        <w:t xml:space="preserve"> </w:t>
      </w:r>
      <w:r w:rsidR="009A2D3A" w:rsidRPr="0061047E">
        <w:rPr>
          <w:rFonts w:ascii="Garamond" w:hAnsi="Garamond"/>
        </w:rPr>
        <w:t>(tabu</w:t>
      </w:r>
      <w:r w:rsidR="009A2D3A" w:rsidRPr="0061047E">
        <w:rPr>
          <w:rFonts w:ascii="Garamond" w:hAnsi="Garamond"/>
        </w:rPr>
        <w:t>l</w:t>
      </w:r>
      <w:r w:rsidR="009A2D3A" w:rsidRPr="0061047E">
        <w:rPr>
          <w:rFonts w:ascii="Garamond" w:hAnsi="Garamond"/>
        </w:rPr>
        <w:t xml:space="preserve">ka </w:t>
      </w:r>
      <w:r w:rsidR="008B601B" w:rsidRPr="0061047E">
        <w:rPr>
          <w:rFonts w:ascii="Garamond" w:hAnsi="Garamond"/>
        </w:rPr>
        <w:t>2</w:t>
      </w:r>
      <w:r w:rsidR="009A2D3A" w:rsidRPr="0061047E">
        <w:rPr>
          <w:rFonts w:ascii="Garamond" w:hAnsi="Garamond"/>
        </w:rPr>
        <w:t>).</w:t>
      </w:r>
    </w:p>
    <w:p w:rsidR="00FF5070" w:rsidRPr="0061047E" w:rsidRDefault="00FF5070" w:rsidP="00507D2D">
      <w:pPr>
        <w:ind w:firstLine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>Skladba podlahy v půdní vestavbě a stropu 3. NP:</w:t>
      </w:r>
    </w:p>
    <w:p w:rsidR="00FF5070" w:rsidRPr="0061047E" w:rsidRDefault="00FF5070" w:rsidP="00FF5070">
      <w:pPr>
        <w:spacing w:before="40"/>
        <w:ind w:firstLine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ab/>
        <w:t xml:space="preserve">betonová mazanina </w:t>
      </w:r>
      <w:r w:rsidRPr="0061047E">
        <w:rPr>
          <w:rFonts w:ascii="Garamond" w:hAnsi="Garamond"/>
        </w:rPr>
        <w:tab/>
      </w:r>
      <w:r w:rsidRPr="0061047E">
        <w:rPr>
          <w:rFonts w:ascii="Garamond" w:hAnsi="Garamond"/>
        </w:rPr>
        <w:tab/>
      </w:r>
      <w:r w:rsidRPr="0061047E">
        <w:rPr>
          <w:rFonts w:ascii="Garamond" w:hAnsi="Garamond"/>
        </w:rPr>
        <w:tab/>
        <w:t xml:space="preserve">  60 mm</w:t>
      </w:r>
    </w:p>
    <w:p w:rsidR="00FF5070" w:rsidRPr="0061047E" w:rsidRDefault="00FF5070" w:rsidP="00FF5070">
      <w:pPr>
        <w:spacing w:before="40"/>
        <w:ind w:firstLine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ab/>
        <w:t>EPS</w:t>
      </w:r>
      <w:r w:rsidRPr="0061047E">
        <w:rPr>
          <w:rFonts w:ascii="Garamond" w:hAnsi="Garamond"/>
        </w:rPr>
        <w:tab/>
      </w:r>
      <w:r w:rsidRPr="0061047E">
        <w:rPr>
          <w:rFonts w:ascii="Garamond" w:hAnsi="Garamond"/>
        </w:rPr>
        <w:tab/>
      </w:r>
      <w:r w:rsidRPr="0061047E">
        <w:rPr>
          <w:rFonts w:ascii="Garamond" w:hAnsi="Garamond"/>
        </w:rPr>
        <w:tab/>
      </w:r>
      <w:r w:rsidRPr="0061047E">
        <w:rPr>
          <w:rFonts w:ascii="Garamond" w:hAnsi="Garamond"/>
        </w:rPr>
        <w:tab/>
      </w:r>
      <w:r w:rsidRPr="0061047E">
        <w:rPr>
          <w:rFonts w:ascii="Garamond" w:hAnsi="Garamond"/>
        </w:rPr>
        <w:tab/>
        <w:t xml:space="preserve">  50 mm</w:t>
      </w:r>
    </w:p>
    <w:p w:rsidR="00FF5070" w:rsidRPr="0061047E" w:rsidRDefault="00FF5070" w:rsidP="00FF5070">
      <w:pPr>
        <w:spacing w:before="40"/>
        <w:ind w:firstLine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ab/>
        <w:t>ŽB deska</w:t>
      </w:r>
      <w:r w:rsidRPr="0061047E">
        <w:rPr>
          <w:rFonts w:ascii="Garamond" w:hAnsi="Garamond"/>
        </w:rPr>
        <w:tab/>
      </w:r>
      <w:r w:rsidRPr="0061047E">
        <w:rPr>
          <w:rFonts w:ascii="Garamond" w:hAnsi="Garamond"/>
        </w:rPr>
        <w:tab/>
      </w:r>
      <w:r w:rsidRPr="0061047E">
        <w:rPr>
          <w:rFonts w:ascii="Garamond" w:hAnsi="Garamond"/>
        </w:rPr>
        <w:tab/>
      </w:r>
      <w:r w:rsidRPr="0061047E">
        <w:rPr>
          <w:rFonts w:ascii="Garamond" w:hAnsi="Garamond"/>
        </w:rPr>
        <w:tab/>
        <w:t xml:space="preserve">  80 mm</w:t>
      </w:r>
    </w:p>
    <w:p w:rsidR="00FF5070" w:rsidRPr="0061047E" w:rsidRDefault="00FF5070" w:rsidP="00FF5070">
      <w:pPr>
        <w:spacing w:before="40"/>
        <w:ind w:firstLine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ab/>
        <w:t>ocelové válcované nosníky</w:t>
      </w:r>
      <w:r w:rsidR="00D66198" w:rsidRPr="0061047E">
        <w:rPr>
          <w:rFonts w:ascii="Garamond" w:hAnsi="Garamond"/>
        </w:rPr>
        <w:t>, dutina</w:t>
      </w:r>
      <w:r w:rsidR="00D66198" w:rsidRPr="0061047E">
        <w:rPr>
          <w:rFonts w:ascii="Garamond" w:hAnsi="Garamond"/>
        </w:rPr>
        <w:tab/>
        <w:t>360 mm</w:t>
      </w:r>
    </w:p>
    <w:p w:rsidR="00FF5070" w:rsidRPr="0061047E" w:rsidRDefault="00FF5070" w:rsidP="00FF5070">
      <w:pPr>
        <w:spacing w:before="40"/>
        <w:ind w:firstLine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ab/>
        <w:t>minerální vata pod vazné trámy</w:t>
      </w:r>
      <w:r w:rsidRPr="0061047E">
        <w:rPr>
          <w:rFonts w:ascii="Garamond" w:hAnsi="Garamond"/>
        </w:rPr>
        <w:tab/>
        <w:t>160 mm</w:t>
      </w:r>
    </w:p>
    <w:p w:rsidR="00FF5070" w:rsidRPr="0061047E" w:rsidRDefault="00FF5070" w:rsidP="00FF5070">
      <w:pPr>
        <w:spacing w:before="40"/>
        <w:ind w:firstLine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ab/>
        <w:t>stávající keramické půdovky</w:t>
      </w:r>
    </w:p>
    <w:p w:rsidR="00FF5070" w:rsidRPr="0061047E" w:rsidRDefault="00FF5070" w:rsidP="00FF5070">
      <w:pPr>
        <w:spacing w:before="40"/>
        <w:ind w:firstLine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ab/>
        <w:t>dřevěná a ŽB konstrukce stropu</w:t>
      </w:r>
    </w:p>
    <w:p w:rsidR="00FF5070" w:rsidRPr="0061047E" w:rsidRDefault="00FF5070" w:rsidP="00FF5070">
      <w:pPr>
        <w:spacing w:before="40"/>
        <w:ind w:firstLine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ab/>
        <w:t>omítka vnitřní</w:t>
      </w:r>
    </w:p>
    <w:p w:rsidR="00D66198" w:rsidRPr="0061047E" w:rsidRDefault="007F23C7" w:rsidP="00507D2D">
      <w:pPr>
        <w:ind w:firstLine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 xml:space="preserve">Vážená neprůzvučnost (laboratorní) této konstrukce je min. </w:t>
      </w:r>
      <w:proofErr w:type="spellStart"/>
      <w:r w:rsidRPr="0061047E">
        <w:rPr>
          <w:rFonts w:ascii="Garamond" w:hAnsi="Garamond"/>
        </w:rPr>
        <w:t>R</w:t>
      </w:r>
      <w:r w:rsidRPr="0061047E">
        <w:rPr>
          <w:rFonts w:ascii="Garamond" w:hAnsi="Garamond"/>
          <w:vertAlign w:val="subscript"/>
        </w:rPr>
        <w:t>w</w:t>
      </w:r>
      <w:proofErr w:type="spellEnd"/>
      <w:r w:rsidRPr="0061047E">
        <w:rPr>
          <w:rFonts w:ascii="Garamond" w:hAnsi="Garamond"/>
        </w:rPr>
        <w:t xml:space="preserve"> = 58 dB.</w:t>
      </w:r>
    </w:p>
    <w:p w:rsidR="00FF5070" w:rsidRPr="0061047E" w:rsidRDefault="007F23C7" w:rsidP="00507D2D">
      <w:pPr>
        <w:ind w:firstLine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>Toto</w:t>
      </w:r>
      <w:r w:rsidR="00D66198" w:rsidRPr="0061047E">
        <w:rPr>
          <w:rFonts w:ascii="Garamond" w:hAnsi="Garamond"/>
        </w:rPr>
        <w:t xml:space="preserve"> složení stropu vyhovuje požadavku ČSN 73 0532 na vzduchovou neprůzvučnost str</w:t>
      </w:r>
      <w:r w:rsidR="00D66198" w:rsidRPr="0061047E">
        <w:rPr>
          <w:rFonts w:ascii="Garamond" w:hAnsi="Garamond"/>
        </w:rPr>
        <w:t>o</w:t>
      </w:r>
      <w:r w:rsidR="00D66198" w:rsidRPr="0061047E">
        <w:rPr>
          <w:rFonts w:ascii="Garamond" w:hAnsi="Garamond"/>
        </w:rPr>
        <w:t>pu mezi hlučným prostorem s </w:t>
      </w:r>
      <w:proofErr w:type="spellStart"/>
      <w:proofErr w:type="gramStart"/>
      <w:r w:rsidR="00D66198" w:rsidRPr="0061047E">
        <w:rPr>
          <w:rFonts w:ascii="Garamond" w:hAnsi="Garamond"/>
        </w:rPr>
        <w:t>L</w:t>
      </w:r>
      <w:r w:rsidR="00D66198" w:rsidRPr="0061047E">
        <w:rPr>
          <w:rFonts w:ascii="Garamond" w:hAnsi="Garamond"/>
          <w:vertAlign w:val="subscript"/>
        </w:rPr>
        <w:t>A,max</w:t>
      </w:r>
      <w:proofErr w:type="spellEnd"/>
      <w:proofErr w:type="gramEnd"/>
      <w:r w:rsidR="00D66198" w:rsidRPr="0061047E">
        <w:rPr>
          <w:rFonts w:ascii="Garamond" w:hAnsi="Garamond"/>
        </w:rPr>
        <w:t xml:space="preserve"> ≤ 85 dB a učebnou </w:t>
      </w:r>
      <w:proofErr w:type="spellStart"/>
      <w:r w:rsidR="00D66198" w:rsidRPr="0061047E">
        <w:rPr>
          <w:rFonts w:ascii="Garamond" w:hAnsi="Garamond"/>
        </w:rPr>
        <w:t>R</w:t>
      </w:r>
      <w:r w:rsidR="00D66198" w:rsidRPr="0061047E">
        <w:rPr>
          <w:rFonts w:ascii="Garamond" w:hAnsi="Garamond"/>
          <w:vertAlign w:val="superscript"/>
        </w:rPr>
        <w:t>’</w:t>
      </w:r>
      <w:r w:rsidR="00D66198" w:rsidRPr="0061047E">
        <w:rPr>
          <w:rFonts w:ascii="Garamond" w:hAnsi="Garamond"/>
          <w:vertAlign w:val="subscript"/>
        </w:rPr>
        <w:t>w</w:t>
      </w:r>
      <w:proofErr w:type="spellEnd"/>
      <w:r w:rsidR="00D66198" w:rsidRPr="0061047E">
        <w:rPr>
          <w:rFonts w:ascii="Garamond" w:hAnsi="Garamond"/>
        </w:rPr>
        <w:t xml:space="preserve"> = 55 dB.</w:t>
      </w:r>
    </w:p>
    <w:p w:rsidR="00EA7D22" w:rsidRPr="0061047E" w:rsidRDefault="00F27523" w:rsidP="00507D2D">
      <w:pPr>
        <w:ind w:firstLine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>Hluk př</w:t>
      </w:r>
      <w:r w:rsidR="00EA7D22" w:rsidRPr="0061047E">
        <w:rPr>
          <w:rFonts w:ascii="Garamond" w:hAnsi="Garamond"/>
        </w:rPr>
        <w:t>estup</w:t>
      </w:r>
      <w:r w:rsidRPr="0061047E">
        <w:rPr>
          <w:rFonts w:ascii="Garamond" w:hAnsi="Garamond"/>
        </w:rPr>
        <w:t>ující</w:t>
      </w:r>
      <w:r w:rsidR="00EA7D22" w:rsidRPr="0061047E">
        <w:rPr>
          <w:rFonts w:ascii="Garamond" w:hAnsi="Garamond"/>
        </w:rPr>
        <w:t xml:space="preserve"> přes oddělující stavební prvek nepřekročí v</w:t>
      </w:r>
      <w:r w:rsidR="00C01063" w:rsidRPr="0061047E">
        <w:rPr>
          <w:rFonts w:ascii="Garamond" w:hAnsi="Garamond"/>
        </w:rPr>
        <w:t> </w:t>
      </w:r>
      <w:r w:rsidR="00EA7D22" w:rsidRPr="0061047E">
        <w:rPr>
          <w:rFonts w:ascii="Garamond" w:hAnsi="Garamond"/>
        </w:rPr>
        <w:t xml:space="preserve">místnosti příjmu </w:t>
      </w:r>
      <w:r w:rsidR="007F23C7" w:rsidRPr="0061047E">
        <w:rPr>
          <w:rFonts w:ascii="Garamond" w:hAnsi="Garamond"/>
        </w:rPr>
        <w:t xml:space="preserve">(učebna 3.06) </w:t>
      </w:r>
      <w:r w:rsidRPr="0061047E">
        <w:rPr>
          <w:rFonts w:ascii="Garamond" w:hAnsi="Garamond"/>
        </w:rPr>
        <w:t>hl</w:t>
      </w:r>
      <w:r w:rsidRPr="0061047E">
        <w:rPr>
          <w:rFonts w:ascii="Garamond" w:hAnsi="Garamond"/>
        </w:rPr>
        <w:t>a</w:t>
      </w:r>
      <w:r w:rsidRPr="0061047E">
        <w:rPr>
          <w:rFonts w:ascii="Garamond" w:hAnsi="Garamond"/>
        </w:rPr>
        <w:t xml:space="preserve">dinu akustického tlaku </w:t>
      </w:r>
      <w:proofErr w:type="spellStart"/>
      <w:proofErr w:type="gramStart"/>
      <w:r w:rsidRPr="0061047E">
        <w:rPr>
          <w:rFonts w:ascii="Garamond" w:hAnsi="Garamond"/>
        </w:rPr>
        <w:t>L</w:t>
      </w:r>
      <w:r w:rsidR="007F23C7" w:rsidRPr="0061047E">
        <w:rPr>
          <w:rFonts w:ascii="Garamond" w:hAnsi="Garamond"/>
          <w:vertAlign w:val="subscript"/>
        </w:rPr>
        <w:t>A,max</w:t>
      </w:r>
      <w:proofErr w:type="spellEnd"/>
      <w:proofErr w:type="gramEnd"/>
      <w:r w:rsidRPr="0061047E">
        <w:rPr>
          <w:rFonts w:ascii="Garamond" w:hAnsi="Garamond"/>
          <w:vertAlign w:val="subscript"/>
        </w:rPr>
        <w:t xml:space="preserve"> </w:t>
      </w:r>
      <w:r w:rsidRPr="0061047E">
        <w:rPr>
          <w:rFonts w:ascii="Garamond" w:hAnsi="Garamond"/>
        </w:rPr>
        <w:t xml:space="preserve">= </w:t>
      </w:r>
      <w:r w:rsidR="007F23C7" w:rsidRPr="0061047E">
        <w:rPr>
          <w:rFonts w:ascii="Garamond" w:hAnsi="Garamond"/>
        </w:rPr>
        <w:t>3</w:t>
      </w:r>
      <w:r w:rsidR="00D215FF" w:rsidRPr="0061047E">
        <w:rPr>
          <w:rFonts w:ascii="Garamond" w:hAnsi="Garamond"/>
        </w:rPr>
        <w:t>0</w:t>
      </w:r>
      <w:r w:rsidRPr="0061047E">
        <w:rPr>
          <w:rFonts w:ascii="Garamond" w:hAnsi="Garamond"/>
        </w:rPr>
        <w:t xml:space="preserve"> dB.</w:t>
      </w:r>
    </w:p>
    <w:p w:rsidR="008B601B" w:rsidRPr="0061047E" w:rsidRDefault="008B601B" w:rsidP="00507D2D">
      <w:pPr>
        <w:ind w:firstLine="0"/>
        <w:jc w:val="both"/>
        <w:rPr>
          <w:rFonts w:ascii="Garamond" w:hAnsi="Garamond"/>
        </w:rPr>
      </w:pPr>
    </w:p>
    <w:p w:rsidR="00F27523" w:rsidRPr="0061047E" w:rsidRDefault="00A53600" w:rsidP="00A53600">
      <w:pPr>
        <w:pStyle w:val="Titulek"/>
        <w:spacing w:line="360" w:lineRule="auto"/>
        <w:rPr>
          <w:rFonts w:ascii="Garamond" w:hAnsi="Garamond"/>
        </w:rPr>
      </w:pPr>
      <w:r w:rsidRPr="0061047E">
        <w:rPr>
          <w:rFonts w:ascii="Garamond" w:hAnsi="Garamond"/>
        </w:rPr>
        <w:t xml:space="preserve">Tabulka </w:t>
      </w:r>
      <w:r w:rsidRPr="0061047E">
        <w:rPr>
          <w:rFonts w:ascii="Garamond" w:hAnsi="Garamond"/>
        </w:rPr>
        <w:fldChar w:fldCharType="begin"/>
      </w:r>
      <w:r w:rsidRPr="0061047E">
        <w:rPr>
          <w:rFonts w:ascii="Garamond" w:hAnsi="Garamond"/>
        </w:rPr>
        <w:instrText xml:space="preserve"> SEQ Tabulka \* ARABIC </w:instrText>
      </w:r>
      <w:r w:rsidRPr="0061047E">
        <w:rPr>
          <w:rFonts w:ascii="Garamond" w:hAnsi="Garamond"/>
        </w:rPr>
        <w:fldChar w:fldCharType="separate"/>
      </w:r>
      <w:r w:rsidR="00EE0CB0" w:rsidRPr="0061047E">
        <w:rPr>
          <w:rFonts w:ascii="Garamond" w:hAnsi="Garamond"/>
          <w:noProof/>
        </w:rPr>
        <w:t>3</w:t>
      </w:r>
      <w:r w:rsidRPr="0061047E">
        <w:rPr>
          <w:rFonts w:ascii="Garamond" w:hAnsi="Garamond"/>
        </w:rPr>
        <w:fldChar w:fldCharType="end"/>
      </w:r>
      <w:r w:rsidRPr="0061047E">
        <w:rPr>
          <w:rFonts w:ascii="Garamond" w:hAnsi="Garamond"/>
        </w:rPr>
        <w:t xml:space="preserve">  </w:t>
      </w:r>
      <w:r w:rsidR="00D11045" w:rsidRPr="0061047E">
        <w:rPr>
          <w:rFonts w:ascii="Garamond" w:hAnsi="Garamond"/>
          <w:b w:val="0"/>
        </w:rPr>
        <w:t>Přehled dotčených</w:t>
      </w:r>
      <w:r w:rsidR="00F27523" w:rsidRPr="0061047E">
        <w:rPr>
          <w:rFonts w:ascii="Garamond" w:hAnsi="Garamond"/>
          <w:b w:val="0"/>
        </w:rPr>
        <w:t xml:space="preserve"> místnost</w:t>
      </w:r>
      <w:r w:rsidR="00D11045" w:rsidRPr="0061047E">
        <w:rPr>
          <w:rFonts w:ascii="Garamond" w:hAnsi="Garamond"/>
          <w:b w:val="0"/>
        </w:rPr>
        <w:t>í (chráněných prostorů)</w:t>
      </w:r>
    </w:p>
    <w:tbl>
      <w:tblPr>
        <w:tblStyle w:val="Mkatabulky"/>
        <w:tblW w:w="9097" w:type="dxa"/>
        <w:tblInd w:w="108" w:type="dxa"/>
        <w:tblLook w:val="04A0" w:firstRow="1" w:lastRow="0" w:firstColumn="1" w:lastColumn="0" w:noHBand="0" w:noVBand="1"/>
      </w:tblPr>
      <w:tblGrid>
        <w:gridCol w:w="1066"/>
        <w:gridCol w:w="2620"/>
        <w:gridCol w:w="992"/>
        <w:gridCol w:w="2835"/>
        <w:gridCol w:w="1584"/>
      </w:tblGrid>
      <w:tr w:rsidR="0046520A" w:rsidRPr="0061047E" w:rsidTr="00FF5070">
        <w:tc>
          <w:tcPr>
            <w:tcW w:w="1066" w:type="dxa"/>
            <w:shd w:val="clear" w:color="auto" w:fill="D9D9D9" w:themeFill="background1" w:themeFillShade="D9"/>
          </w:tcPr>
          <w:p w:rsidR="007355B8" w:rsidRPr="0061047E" w:rsidRDefault="00FA27CF" w:rsidP="00FA27CF">
            <w:pPr>
              <w:spacing w:before="60"/>
              <w:ind w:firstLine="0"/>
              <w:rPr>
                <w:rFonts w:ascii="Garamond" w:hAnsi="Garamond"/>
                <w:b/>
              </w:rPr>
            </w:pPr>
            <w:r w:rsidRPr="0061047E">
              <w:rPr>
                <w:rFonts w:ascii="Garamond" w:hAnsi="Garamond"/>
                <w:b/>
              </w:rPr>
              <w:t>Zařízení</w:t>
            </w:r>
          </w:p>
        </w:tc>
        <w:tc>
          <w:tcPr>
            <w:tcW w:w="2620" w:type="dxa"/>
            <w:shd w:val="clear" w:color="auto" w:fill="D9D9D9" w:themeFill="background1" w:themeFillShade="D9"/>
          </w:tcPr>
          <w:p w:rsidR="007355B8" w:rsidRPr="0061047E" w:rsidRDefault="00D11045" w:rsidP="00380D67">
            <w:pPr>
              <w:spacing w:before="60"/>
              <w:ind w:firstLine="0"/>
              <w:jc w:val="both"/>
              <w:rPr>
                <w:rFonts w:ascii="Garamond" w:hAnsi="Garamond"/>
                <w:b/>
              </w:rPr>
            </w:pPr>
            <w:r w:rsidRPr="0061047E">
              <w:rPr>
                <w:rFonts w:ascii="Garamond" w:hAnsi="Garamond"/>
                <w:b/>
              </w:rPr>
              <w:t>umístění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7355B8" w:rsidRPr="0061047E" w:rsidRDefault="00D11045" w:rsidP="00380D67">
            <w:pPr>
              <w:spacing w:before="60"/>
              <w:ind w:firstLine="0"/>
              <w:jc w:val="center"/>
              <w:rPr>
                <w:rFonts w:ascii="Garamond" w:hAnsi="Garamond"/>
                <w:b/>
              </w:rPr>
            </w:pPr>
            <w:proofErr w:type="spellStart"/>
            <w:r w:rsidRPr="0061047E">
              <w:rPr>
                <w:rFonts w:ascii="Garamond" w:hAnsi="Garamond"/>
                <w:b/>
              </w:rPr>
              <w:t>L</w:t>
            </w:r>
            <w:r w:rsidR="00C01063" w:rsidRPr="0061047E">
              <w:rPr>
                <w:rFonts w:ascii="Garamond" w:hAnsi="Garamond"/>
                <w:b/>
                <w:vertAlign w:val="subscript"/>
              </w:rPr>
              <w:t>Ap</w:t>
            </w:r>
            <w:proofErr w:type="spellEnd"/>
            <w:r w:rsidRPr="0061047E">
              <w:rPr>
                <w:rFonts w:ascii="Garamond" w:hAnsi="Garamond"/>
                <w:b/>
                <w:vertAlign w:val="subscript"/>
              </w:rPr>
              <w:t xml:space="preserve"> </w:t>
            </w:r>
            <w:r w:rsidRPr="0061047E">
              <w:rPr>
                <w:rFonts w:ascii="Garamond" w:hAnsi="Garamond"/>
                <w:b/>
              </w:rPr>
              <w:t>[dB]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7355B8" w:rsidRPr="0061047E" w:rsidRDefault="009A2D3A" w:rsidP="00380D67">
            <w:pPr>
              <w:spacing w:before="60"/>
              <w:ind w:firstLine="0"/>
              <w:jc w:val="both"/>
              <w:rPr>
                <w:rFonts w:ascii="Garamond" w:hAnsi="Garamond"/>
                <w:b/>
              </w:rPr>
            </w:pPr>
            <w:r w:rsidRPr="0061047E">
              <w:rPr>
                <w:rFonts w:ascii="Garamond" w:hAnsi="Garamond"/>
                <w:b/>
              </w:rPr>
              <w:t xml:space="preserve">sousedící </w:t>
            </w:r>
            <w:r w:rsidR="00D11045" w:rsidRPr="0061047E">
              <w:rPr>
                <w:rFonts w:ascii="Garamond" w:hAnsi="Garamond"/>
                <w:b/>
              </w:rPr>
              <w:t>dotčené mís</w:t>
            </w:r>
            <w:r w:rsidR="00D11045" w:rsidRPr="0061047E">
              <w:rPr>
                <w:rFonts w:ascii="Garamond" w:hAnsi="Garamond"/>
                <w:b/>
              </w:rPr>
              <w:t>t</w:t>
            </w:r>
            <w:r w:rsidR="00D11045" w:rsidRPr="0061047E">
              <w:rPr>
                <w:rFonts w:ascii="Garamond" w:hAnsi="Garamond"/>
                <w:b/>
              </w:rPr>
              <w:t>ností</w:t>
            </w:r>
          </w:p>
        </w:tc>
        <w:tc>
          <w:tcPr>
            <w:tcW w:w="1584" w:type="dxa"/>
            <w:shd w:val="clear" w:color="auto" w:fill="D9D9D9" w:themeFill="background1" w:themeFillShade="D9"/>
          </w:tcPr>
          <w:p w:rsidR="007355B8" w:rsidRPr="0061047E" w:rsidRDefault="00D11045" w:rsidP="00380D67">
            <w:pPr>
              <w:spacing w:before="60"/>
              <w:ind w:firstLine="0"/>
              <w:jc w:val="center"/>
              <w:rPr>
                <w:rFonts w:ascii="Garamond" w:hAnsi="Garamond"/>
                <w:b/>
                <w:vertAlign w:val="subscript"/>
              </w:rPr>
            </w:pPr>
            <w:proofErr w:type="spellStart"/>
            <w:r w:rsidRPr="0061047E">
              <w:rPr>
                <w:rFonts w:ascii="Garamond" w:hAnsi="Garamond"/>
                <w:b/>
              </w:rPr>
              <w:t>L</w:t>
            </w:r>
            <w:r w:rsidRPr="0061047E">
              <w:rPr>
                <w:rFonts w:ascii="Garamond" w:hAnsi="Garamond"/>
                <w:b/>
                <w:vertAlign w:val="subscript"/>
              </w:rPr>
              <w:t>A</w:t>
            </w:r>
            <w:r w:rsidR="00FF5070" w:rsidRPr="0061047E">
              <w:rPr>
                <w:rFonts w:ascii="Garamond" w:hAnsi="Garamond"/>
                <w:b/>
                <w:vertAlign w:val="subscript"/>
              </w:rPr>
              <w:t>max</w:t>
            </w:r>
            <w:proofErr w:type="spellEnd"/>
            <w:r w:rsidRPr="0061047E">
              <w:rPr>
                <w:rFonts w:ascii="Garamond" w:hAnsi="Garamond"/>
                <w:b/>
              </w:rPr>
              <w:t xml:space="preserve"> [dB]</w:t>
            </w:r>
            <w:r w:rsidR="00DD5AA8" w:rsidRPr="0061047E">
              <w:rPr>
                <w:rFonts w:ascii="Garamond" w:hAnsi="Garamond"/>
                <w:b/>
              </w:rPr>
              <w:t xml:space="preserve"> v</w:t>
            </w:r>
            <w:r w:rsidR="00C01063" w:rsidRPr="0061047E">
              <w:rPr>
                <w:rFonts w:ascii="Garamond" w:hAnsi="Garamond"/>
                <w:b/>
              </w:rPr>
              <w:t> </w:t>
            </w:r>
            <w:r w:rsidR="00DD5AA8" w:rsidRPr="0061047E">
              <w:rPr>
                <w:rFonts w:ascii="Garamond" w:hAnsi="Garamond"/>
                <w:b/>
              </w:rPr>
              <w:t>posuzované místnosti</w:t>
            </w:r>
          </w:p>
        </w:tc>
      </w:tr>
      <w:tr w:rsidR="00FA27CF" w:rsidRPr="0061047E" w:rsidTr="00FF5070">
        <w:tc>
          <w:tcPr>
            <w:tcW w:w="1066" w:type="dxa"/>
            <w:vAlign w:val="center"/>
          </w:tcPr>
          <w:p w:rsidR="00FA27CF" w:rsidRPr="0061047E" w:rsidRDefault="00FF5070" w:rsidP="00FA27CF">
            <w:pPr>
              <w:spacing w:before="60"/>
              <w:ind w:firstLine="0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1</w:t>
            </w:r>
          </w:p>
        </w:tc>
        <w:tc>
          <w:tcPr>
            <w:tcW w:w="2620" w:type="dxa"/>
          </w:tcPr>
          <w:p w:rsidR="00FA27CF" w:rsidRPr="0061047E" w:rsidRDefault="00FF5070" w:rsidP="00FA27CF">
            <w:pPr>
              <w:spacing w:before="60"/>
              <w:ind w:firstLine="0"/>
              <w:jc w:val="both"/>
              <w:rPr>
                <w:rFonts w:ascii="Garamond" w:hAnsi="Garamond"/>
              </w:rPr>
            </w:pPr>
            <w:r w:rsidRPr="0061047E">
              <w:rPr>
                <w:rFonts w:ascii="Garamond" w:hAnsi="Garamond"/>
              </w:rPr>
              <w:t>strojovna VZT podkroví</w:t>
            </w:r>
          </w:p>
        </w:tc>
        <w:tc>
          <w:tcPr>
            <w:tcW w:w="992" w:type="dxa"/>
          </w:tcPr>
          <w:p w:rsidR="00FA27CF" w:rsidRPr="0061047E" w:rsidRDefault="00C01063" w:rsidP="00380D67">
            <w:pPr>
              <w:spacing w:before="60"/>
              <w:ind w:firstLine="0"/>
              <w:jc w:val="center"/>
              <w:rPr>
                <w:rFonts w:ascii="Garamond" w:hAnsi="Garamond"/>
              </w:rPr>
            </w:pPr>
            <w:r w:rsidRPr="0061047E">
              <w:rPr>
                <w:rFonts w:ascii="Garamond" w:hAnsi="Garamond"/>
              </w:rPr>
              <w:t>61</w:t>
            </w:r>
          </w:p>
        </w:tc>
        <w:tc>
          <w:tcPr>
            <w:tcW w:w="2835" w:type="dxa"/>
          </w:tcPr>
          <w:p w:rsidR="00FA27CF" w:rsidRPr="0061047E" w:rsidRDefault="00FA27CF" w:rsidP="00FF5070">
            <w:pPr>
              <w:spacing w:before="60"/>
              <w:ind w:firstLine="0"/>
              <w:jc w:val="both"/>
              <w:rPr>
                <w:rFonts w:ascii="Garamond" w:hAnsi="Garamond"/>
              </w:rPr>
            </w:pPr>
            <w:r w:rsidRPr="0061047E">
              <w:rPr>
                <w:rFonts w:ascii="Garamond" w:hAnsi="Garamond"/>
              </w:rPr>
              <w:t xml:space="preserve">učebna </w:t>
            </w:r>
            <w:r w:rsidR="00FF5070" w:rsidRPr="0061047E">
              <w:rPr>
                <w:rFonts w:ascii="Garamond" w:hAnsi="Garamond"/>
              </w:rPr>
              <w:t>3.06, 3. NP</w:t>
            </w:r>
          </w:p>
        </w:tc>
        <w:tc>
          <w:tcPr>
            <w:tcW w:w="1584" w:type="dxa"/>
          </w:tcPr>
          <w:p w:rsidR="00FA27CF" w:rsidRPr="0061047E" w:rsidRDefault="007F23C7" w:rsidP="00380D67">
            <w:pPr>
              <w:spacing w:before="60"/>
              <w:ind w:firstLine="0"/>
              <w:jc w:val="center"/>
              <w:rPr>
                <w:rFonts w:ascii="Garamond" w:hAnsi="Garamond"/>
              </w:rPr>
            </w:pPr>
            <w:r w:rsidRPr="0061047E">
              <w:rPr>
                <w:rFonts w:ascii="Garamond" w:hAnsi="Garamond"/>
              </w:rPr>
              <w:t>&lt; 3</w:t>
            </w:r>
            <w:r w:rsidR="00D215FF" w:rsidRPr="0061047E">
              <w:rPr>
                <w:rFonts w:ascii="Garamond" w:hAnsi="Garamond"/>
              </w:rPr>
              <w:t>0</w:t>
            </w:r>
          </w:p>
        </w:tc>
      </w:tr>
    </w:tbl>
    <w:p w:rsidR="00DB00CA" w:rsidRPr="0061047E" w:rsidRDefault="00DB00CA" w:rsidP="00507D2D">
      <w:pPr>
        <w:ind w:firstLine="0"/>
        <w:jc w:val="both"/>
        <w:rPr>
          <w:rFonts w:ascii="Garamond" w:hAnsi="Garamond"/>
        </w:rPr>
      </w:pPr>
    </w:p>
    <w:p w:rsidR="007C22AA" w:rsidRPr="0061047E" w:rsidRDefault="007C22AA" w:rsidP="007C22AA">
      <w:pPr>
        <w:pStyle w:val="Odstavecseseznamem"/>
        <w:ind w:left="0" w:firstLine="0"/>
        <w:contextualSpacing w:val="0"/>
        <w:jc w:val="both"/>
        <w:rPr>
          <w:rFonts w:ascii="Garamond" w:hAnsi="Garamond"/>
          <w:b/>
        </w:rPr>
      </w:pPr>
      <w:r w:rsidRPr="0061047E">
        <w:rPr>
          <w:rFonts w:ascii="Garamond" w:hAnsi="Garamond"/>
          <w:b/>
        </w:rPr>
        <w:t>Hodnocení:</w:t>
      </w:r>
    </w:p>
    <w:p w:rsidR="007C22AA" w:rsidRPr="0061047E" w:rsidRDefault="007C22AA" w:rsidP="007C22AA">
      <w:pPr>
        <w:pStyle w:val="Odstavecseseznamem"/>
        <w:ind w:left="0" w:firstLine="0"/>
        <w:contextualSpacing w:val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 xml:space="preserve">Hluk </w:t>
      </w:r>
      <w:r w:rsidR="006C4866" w:rsidRPr="0061047E">
        <w:rPr>
          <w:rFonts w:ascii="Garamond" w:hAnsi="Garamond"/>
        </w:rPr>
        <w:t>v chráněn</w:t>
      </w:r>
      <w:r w:rsidR="007F23C7" w:rsidRPr="0061047E">
        <w:rPr>
          <w:rFonts w:ascii="Garamond" w:hAnsi="Garamond"/>
        </w:rPr>
        <w:t>ém vnitřním</w:t>
      </w:r>
      <w:r w:rsidR="006C4866" w:rsidRPr="0061047E">
        <w:rPr>
          <w:rFonts w:ascii="Garamond" w:hAnsi="Garamond"/>
        </w:rPr>
        <w:t xml:space="preserve"> p</w:t>
      </w:r>
      <w:r w:rsidR="007F23C7" w:rsidRPr="0061047E">
        <w:rPr>
          <w:rFonts w:ascii="Garamond" w:hAnsi="Garamond"/>
        </w:rPr>
        <w:t>rostoru</w:t>
      </w:r>
      <w:r w:rsidR="00FA27CF" w:rsidRPr="0061047E">
        <w:rPr>
          <w:rFonts w:ascii="Garamond" w:hAnsi="Garamond"/>
        </w:rPr>
        <w:t xml:space="preserve"> školní budovy (učebny</w:t>
      </w:r>
      <w:r w:rsidR="006C4866" w:rsidRPr="0061047E">
        <w:rPr>
          <w:rFonts w:ascii="Garamond" w:hAnsi="Garamond"/>
        </w:rPr>
        <w:t>) ze zdrojů vzduchotechniky</w:t>
      </w:r>
      <w:r w:rsidR="009A2D3A" w:rsidRPr="0061047E">
        <w:rPr>
          <w:rFonts w:ascii="Garamond" w:hAnsi="Garamond"/>
        </w:rPr>
        <w:t>,</w:t>
      </w:r>
      <w:r w:rsidR="006C4866" w:rsidRPr="0061047E">
        <w:rPr>
          <w:rFonts w:ascii="Garamond" w:hAnsi="Garamond"/>
        </w:rPr>
        <w:t xml:space="preserve"> </w:t>
      </w:r>
      <w:r w:rsidRPr="0061047E">
        <w:rPr>
          <w:rFonts w:ascii="Garamond" w:hAnsi="Garamond"/>
        </w:rPr>
        <w:t>pron</w:t>
      </w:r>
      <w:r w:rsidRPr="0061047E">
        <w:rPr>
          <w:rFonts w:ascii="Garamond" w:hAnsi="Garamond"/>
        </w:rPr>
        <w:t>i</w:t>
      </w:r>
      <w:r w:rsidRPr="0061047E">
        <w:rPr>
          <w:rFonts w:ascii="Garamond" w:hAnsi="Garamond"/>
        </w:rPr>
        <w:t xml:space="preserve">kající </w:t>
      </w:r>
      <w:r w:rsidR="009A2D3A" w:rsidRPr="0061047E">
        <w:rPr>
          <w:rFonts w:ascii="Garamond" w:hAnsi="Garamond"/>
        </w:rPr>
        <w:t>z míst kde bu</w:t>
      </w:r>
      <w:r w:rsidR="007F23C7" w:rsidRPr="0061047E">
        <w:rPr>
          <w:rFonts w:ascii="Garamond" w:hAnsi="Garamond"/>
        </w:rPr>
        <w:t>de VZT jednotka</w:t>
      </w:r>
      <w:r w:rsidR="009A2D3A" w:rsidRPr="0061047E">
        <w:rPr>
          <w:rFonts w:ascii="Garamond" w:hAnsi="Garamond"/>
        </w:rPr>
        <w:t xml:space="preserve"> instalován</w:t>
      </w:r>
      <w:r w:rsidR="007F23C7" w:rsidRPr="0061047E">
        <w:rPr>
          <w:rFonts w:ascii="Garamond" w:hAnsi="Garamond"/>
        </w:rPr>
        <w:t>a</w:t>
      </w:r>
      <w:r w:rsidR="009A2D3A" w:rsidRPr="0061047E">
        <w:rPr>
          <w:rFonts w:ascii="Garamond" w:hAnsi="Garamond"/>
        </w:rPr>
        <w:t xml:space="preserve">, </w:t>
      </w:r>
      <w:r w:rsidRPr="0061047E">
        <w:rPr>
          <w:rFonts w:ascii="Garamond" w:hAnsi="Garamond"/>
        </w:rPr>
        <w:t xml:space="preserve">nepřekročí </w:t>
      </w:r>
      <w:r w:rsidR="006C4866" w:rsidRPr="0061047E">
        <w:rPr>
          <w:rFonts w:ascii="Garamond" w:hAnsi="Garamond"/>
        </w:rPr>
        <w:t xml:space="preserve">s velikou rezervou </w:t>
      </w:r>
      <w:r w:rsidRPr="0061047E">
        <w:rPr>
          <w:rFonts w:ascii="Garamond" w:hAnsi="Garamond"/>
        </w:rPr>
        <w:t>hodnotu hygi</w:t>
      </w:r>
      <w:r w:rsidRPr="0061047E">
        <w:rPr>
          <w:rFonts w:ascii="Garamond" w:hAnsi="Garamond"/>
        </w:rPr>
        <w:t>e</w:t>
      </w:r>
      <w:r w:rsidRPr="0061047E">
        <w:rPr>
          <w:rFonts w:ascii="Garamond" w:hAnsi="Garamond"/>
        </w:rPr>
        <w:t xml:space="preserve">nického limitu </w:t>
      </w:r>
      <w:proofErr w:type="spellStart"/>
      <w:r w:rsidR="006C4866" w:rsidRPr="0061047E">
        <w:rPr>
          <w:rFonts w:ascii="Garamond" w:hAnsi="Garamond"/>
        </w:rPr>
        <w:t>L</w:t>
      </w:r>
      <w:r w:rsidR="00AB0B21" w:rsidRPr="0061047E">
        <w:rPr>
          <w:rFonts w:ascii="Garamond" w:hAnsi="Garamond"/>
          <w:vertAlign w:val="subscript"/>
        </w:rPr>
        <w:t>Amax</w:t>
      </w:r>
      <w:proofErr w:type="spellEnd"/>
      <w:r w:rsidR="00AB0B21" w:rsidRPr="0061047E">
        <w:rPr>
          <w:rFonts w:ascii="Garamond" w:hAnsi="Garamond"/>
          <w:vertAlign w:val="subscript"/>
        </w:rPr>
        <w:t xml:space="preserve"> </w:t>
      </w:r>
      <w:r w:rsidR="006C4866" w:rsidRPr="0061047E">
        <w:rPr>
          <w:rFonts w:ascii="Garamond" w:hAnsi="Garamond"/>
        </w:rPr>
        <w:t>= 45 dB</w:t>
      </w:r>
      <w:r w:rsidR="00DB00CA" w:rsidRPr="0061047E">
        <w:rPr>
          <w:rFonts w:ascii="Garamond" w:hAnsi="Garamond"/>
        </w:rPr>
        <w:t>.</w:t>
      </w:r>
    </w:p>
    <w:p w:rsidR="0061047E" w:rsidRPr="0061047E" w:rsidRDefault="0061047E" w:rsidP="007C22AA">
      <w:pPr>
        <w:pStyle w:val="Odstavecseseznamem"/>
        <w:ind w:left="0" w:firstLine="0"/>
        <w:contextualSpacing w:val="0"/>
        <w:jc w:val="both"/>
        <w:rPr>
          <w:rFonts w:ascii="Garamond" w:hAnsi="Garamond"/>
        </w:rPr>
      </w:pPr>
    </w:p>
    <w:p w:rsidR="0061047E" w:rsidRPr="0061047E" w:rsidRDefault="0061047E" w:rsidP="007C22AA">
      <w:pPr>
        <w:pStyle w:val="Odstavecseseznamem"/>
        <w:ind w:left="0" w:firstLine="0"/>
        <w:contextualSpacing w:val="0"/>
        <w:jc w:val="both"/>
        <w:rPr>
          <w:rFonts w:ascii="Garamond" w:hAnsi="Garamond"/>
          <w:i/>
          <w:vertAlign w:val="subscript"/>
        </w:rPr>
      </w:pPr>
    </w:p>
    <w:p w:rsidR="00722060" w:rsidRPr="0061047E" w:rsidRDefault="00722060" w:rsidP="00374760">
      <w:pPr>
        <w:pStyle w:val="Nadpis2"/>
      </w:pPr>
      <w:bookmarkStart w:id="42" w:name="_Toc475965088"/>
      <w:r w:rsidRPr="0061047E">
        <w:t>Hluk v učebnách z rozvodů vzduchotechniky</w:t>
      </w:r>
      <w:bookmarkEnd w:id="42"/>
    </w:p>
    <w:p w:rsidR="00B4757F" w:rsidRPr="0061047E" w:rsidRDefault="00B4757F" w:rsidP="00D44DDA">
      <w:pPr>
        <w:ind w:firstLine="0"/>
        <w:jc w:val="both"/>
        <w:rPr>
          <w:rFonts w:ascii="Garamond" w:hAnsi="Garamond"/>
        </w:rPr>
      </w:pPr>
      <w:r w:rsidRPr="0061047E">
        <w:rPr>
          <w:rFonts w:ascii="Garamond" w:hAnsi="Garamond"/>
        </w:rPr>
        <w:t>Pro dodržení hygienického limitu v</w:t>
      </w:r>
      <w:r w:rsidR="004D6A44" w:rsidRPr="0061047E">
        <w:rPr>
          <w:rFonts w:ascii="Garamond" w:hAnsi="Garamond"/>
        </w:rPr>
        <w:t> </w:t>
      </w:r>
      <w:r w:rsidRPr="0061047E">
        <w:rPr>
          <w:rFonts w:ascii="Garamond" w:hAnsi="Garamond"/>
        </w:rPr>
        <w:t>učebnách</w:t>
      </w:r>
      <w:r w:rsidR="004D6A44" w:rsidRPr="0061047E">
        <w:rPr>
          <w:rFonts w:ascii="Garamond" w:hAnsi="Garamond"/>
        </w:rPr>
        <w:t xml:space="preserve"> </w:t>
      </w:r>
      <w:r w:rsidRPr="0061047E">
        <w:rPr>
          <w:rFonts w:ascii="Garamond" w:hAnsi="Garamond"/>
        </w:rPr>
        <w:t xml:space="preserve">je nutno dodržet následující požadavky pro hluk z vyústek vzduchotechniky, jak je uvedeno v následující tabulce. </w:t>
      </w:r>
      <w:r w:rsidR="00D44DDA" w:rsidRPr="0061047E">
        <w:rPr>
          <w:rFonts w:ascii="Garamond" w:hAnsi="Garamond"/>
        </w:rPr>
        <w:t>Tyto požadavky budou zajištěny instalováním kruhových tlumičů hluku do rozvodu VZT za regulátory vzduchu a instalací tlumiče na centrálním odsávání vzduchu z učeben před VZT jednotkou.</w:t>
      </w:r>
    </w:p>
    <w:p w:rsidR="00F22652" w:rsidRPr="0061047E" w:rsidRDefault="00F22652" w:rsidP="00722060">
      <w:pPr>
        <w:ind w:firstLine="0"/>
        <w:rPr>
          <w:rFonts w:ascii="Garamond" w:hAnsi="Garamond"/>
        </w:rPr>
      </w:pPr>
    </w:p>
    <w:p w:rsidR="0061047E" w:rsidRPr="0061047E" w:rsidRDefault="0061047E" w:rsidP="00722060">
      <w:pPr>
        <w:ind w:firstLine="0"/>
        <w:rPr>
          <w:rFonts w:ascii="Garamond" w:hAnsi="Garamond"/>
        </w:rPr>
      </w:pPr>
    </w:p>
    <w:p w:rsidR="00F22652" w:rsidRPr="0061047E" w:rsidRDefault="00F22652" w:rsidP="00F22652">
      <w:pPr>
        <w:pStyle w:val="Titulek"/>
        <w:spacing w:line="360" w:lineRule="auto"/>
        <w:rPr>
          <w:rFonts w:ascii="Garamond" w:hAnsi="Garamond"/>
          <w:b w:val="0"/>
        </w:rPr>
      </w:pPr>
      <w:r w:rsidRPr="0061047E">
        <w:rPr>
          <w:rFonts w:ascii="Garamond" w:hAnsi="Garamond"/>
        </w:rPr>
        <w:lastRenderedPageBreak/>
        <w:t xml:space="preserve">Tabulka </w:t>
      </w:r>
      <w:r w:rsidRPr="0061047E">
        <w:rPr>
          <w:rFonts w:ascii="Garamond" w:hAnsi="Garamond"/>
        </w:rPr>
        <w:fldChar w:fldCharType="begin"/>
      </w:r>
      <w:r w:rsidRPr="0061047E">
        <w:rPr>
          <w:rFonts w:ascii="Garamond" w:hAnsi="Garamond"/>
        </w:rPr>
        <w:instrText xml:space="preserve"> SEQ Tabulka \* ARABIC </w:instrText>
      </w:r>
      <w:r w:rsidRPr="0061047E">
        <w:rPr>
          <w:rFonts w:ascii="Garamond" w:hAnsi="Garamond"/>
        </w:rPr>
        <w:fldChar w:fldCharType="separate"/>
      </w:r>
      <w:r w:rsidR="00EE0CB0" w:rsidRPr="0061047E">
        <w:rPr>
          <w:rFonts w:ascii="Garamond" w:hAnsi="Garamond"/>
          <w:noProof/>
        </w:rPr>
        <w:t>4</w:t>
      </w:r>
      <w:r w:rsidRPr="0061047E">
        <w:rPr>
          <w:rFonts w:ascii="Garamond" w:hAnsi="Garamond"/>
        </w:rPr>
        <w:fldChar w:fldCharType="end"/>
      </w:r>
      <w:r w:rsidRPr="0061047E">
        <w:rPr>
          <w:rFonts w:ascii="Garamond" w:hAnsi="Garamond"/>
        </w:rPr>
        <w:t xml:space="preserve">  </w:t>
      </w:r>
      <w:r w:rsidR="002419FB" w:rsidRPr="0061047E">
        <w:rPr>
          <w:rFonts w:ascii="Garamond" w:hAnsi="Garamond"/>
          <w:b w:val="0"/>
        </w:rPr>
        <w:t>Požadavky na vzduchotechnické zařízení v budov</w:t>
      </w:r>
      <w:r w:rsidR="00A05857" w:rsidRPr="0061047E">
        <w:rPr>
          <w:rFonts w:ascii="Garamond" w:hAnsi="Garamond"/>
          <w:b w:val="0"/>
        </w:rPr>
        <w:t>ě</w:t>
      </w:r>
      <w:r w:rsidR="002419FB" w:rsidRPr="0061047E">
        <w:rPr>
          <w:rFonts w:ascii="Garamond" w:hAnsi="Garamond"/>
          <w:b w:val="0"/>
        </w:rPr>
        <w:t xml:space="preserve"> školy</w:t>
      </w:r>
    </w:p>
    <w:tbl>
      <w:tblPr>
        <w:tblStyle w:val="Mkatabulky"/>
        <w:tblW w:w="9045" w:type="dxa"/>
        <w:tblInd w:w="108" w:type="dxa"/>
        <w:tblLook w:val="04A0" w:firstRow="1" w:lastRow="0" w:firstColumn="1" w:lastColumn="0" w:noHBand="0" w:noVBand="1"/>
      </w:tblPr>
      <w:tblGrid>
        <w:gridCol w:w="1617"/>
        <w:gridCol w:w="815"/>
        <w:gridCol w:w="1960"/>
        <w:gridCol w:w="1201"/>
        <w:gridCol w:w="1069"/>
        <w:gridCol w:w="1190"/>
        <w:gridCol w:w="1193"/>
      </w:tblGrid>
      <w:tr w:rsidR="00B4757F" w:rsidRPr="0061047E" w:rsidTr="00FD4A39">
        <w:tc>
          <w:tcPr>
            <w:tcW w:w="1617" w:type="dxa"/>
            <w:vMerge w:val="restart"/>
            <w:shd w:val="clear" w:color="auto" w:fill="D9D9D9" w:themeFill="background1" w:themeFillShade="D9"/>
          </w:tcPr>
          <w:p w:rsidR="00B4757F" w:rsidRPr="0061047E" w:rsidRDefault="00FA27CF" w:rsidP="00BC09F8">
            <w:pPr>
              <w:spacing w:before="60"/>
              <w:ind w:firstLine="0"/>
              <w:rPr>
                <w:rFonts w:ascii="Garamond" w:hAnsi="Garamond"/>
                <w:b/>
                <w:szCs w:val="24"/>
              </w:rPr>
            </w:pPr>
            <w:r w:rsidRPr="0061047E">
              <w:rPr>
                <w:rFonts w:ascii="Garamond" w:hAnsi="Garamond"/>
                <w:b/>
                <w:szCs w:val="24"/>
              </w:rPr>
              <w:t>Podlaží</w:t>
            </w:r>
          </w:p>
        </w:tc>
        <w:tc>
          <w:tcPr>
            <w:tcW w:w="2775" w:type="dxa"/>
            <w:gridSpan w:val="2"/>
            <w:vMerge w:val="restart"/>
            <w:shd w:val="clear" w:color="auto" w:fill="D9D9D9" w:themeFill="background1" w:themeFillShade="D9"/>
          </w:tcPr>
          <w:p w:rsidR="00B4757F" w:rsidRPr="0061047E" w:rsidRDefault="00B4757F" w:rsidP="00BC09F8">
            <w:pPr>
              <w:spacing w:before="60"/>
              <w:ind w:firstLine="0"/>
              <w:jc w:val="center"/>
              <w:rPr>
                <w:rFonts w:ascii="Garamond" w:hAnsi="Garamond"/>
                <w:b/>
                <w:szCs w:val="24"/>
              </w:rPr>
            </w:pPr>
            <w:r w:rsidRPr="0061047E">
              <w:rPr>
                <w:rFonts w:ascii="Garamond" w:hAnsi="Garamond"/>
                <w:b/>
                <w:szCs w:val="24"/>
              </w:rPr>
              <w:t>místnost</w:t>
            </w:r>
          </w:p>
        </w:tc>
        <w:tc>
          <w:tcPr>
            <w:tcW w:w="1201" w:type="dxa"/>
            <w:shd w:val="clear" w:color="auto" w:fill="D9D9D9" w:themeFill="background1" w:themeFillShade="D9"/>
          </w:tcPr>
          <w:p w:rsidR="00B4757F" w:rsidRPr="0061047E" w:rsidRDefault="00B4757F" w:rsidP="00BC09F8">
            <w:pPr>
              <w:spacing w:before="60"/>
              <w:ind w:firstLine="0"/>
              <w:jc w:val="center"/>
              <w:rPr>
                <w:rFonts w:ascii="Garamond" w:hAnsi="Garamond"/>
                <w:b/>
                <w:szCs w:val="24"/>
              </w:rPr>
            </w:pPr>
            <w:r w:rsidRPr="0061047E">
              <w:rPr>
                <w:rFonts w:ascii="Garamond" w:hAnsi="Garamond"/>
                <w:b/>
                <w:szCs w:val="24"/>
              </w:rPr>
              <w:t>plocha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B4757F" w:rsidRPr="0061047E" w:rsidRDefault="00B4757F" w:rsidP="00BC09F8">
            <w:pPr>
              <w:spacing w:before="60"/>
              <w:ind w:firstLine="0"/>
              <w:jc w:val="center"/>
              <w:rPr>
                <w:rFonts w:ascii="Garamond" w:hAnsi="Garamond"/>
                <w:b/>
                <w:szCs w:val="24"/>
              </w:rPr>
            </w:pPr>
            <w:r w:rsidRPr="0061047E">
              <w:rPr>
                <w:rFonts w:ascii="Garamond" w:hAnsi="Garamond"/>
                <w:b/>
                <w:szCs w:val="24"/>
              </w:rPr>
              <w:t>výška</w:t>
            </w:r>
          </w:p>
        </w:tc>
        <w:tc>
          <w:tcPr>
            <w:tcW w:w="2383" w:type="dxa"/>
            <w:gridSpan w:val="2"/>
            <w:shd w:val="clear" w:color="auto" w:fill="D9D9D9" w:themeFill="background1" w:themeFillShade="D9"/>
          </w:tcPr>
          <w:p w:rsidR="00B4757F" w:rsidRPr="0061047E" w:rsidRDefault="00B4757F" w:rsidP="00BC09F8">
            <w:pPr>
              <w:spacing w:before="60"/>
              <w:ind w:firstLine="0"/>
              <w:jc w:val="center"/>
              <w:rPr>
                <w:rFonts w:ascii="Garamond" w:hAnsi="Garamond"/>
                <w:b/>
                <w:szCs w:val="24"/>
              </w:rPr>
            </w:pPr>
            <w:r w:rsidRPr="0061047E">
              <w:rPr>
                <w:rFonts w:ascii="Garamond" w:hAnsi="Garamond"/>
                <w:b/>
                <w:szCs w:val="24"/>
              </w:rPr>
              <w:t xml:space="preserve">požadavek na </w:t>
            </w:r>
            <w:proofErr w:type="spellStart"/>
            <w:r w:rsidRPr="0061047E">
              <w:rPr>
                <w:rFonts w:ascii="Garamond" w:hAnsi="Garamond"/>
                <w:b/>
                <w:szCs w:val="24"/>
              </w:rPr>
              <w:t>ak</w:t>
            </w:r>
            <w:proofErr w:type="spellEnd"/>
            <w:r w:rsidRPr="0061047E">
              <w:rPr>
                <w:rFonts w:ascii="Garamond" w:hAnsi="Garamond"/>
                <w:b/>
                <w:szCs w:val="24"/>
              </w:rPr>
              <w:t>. výkon ve vyústce [dB]</w:t>
            </w:r>
          </w:p>
        </w:tc>
      </w:tr>
      <w:tr w:rsidR="00B4757F" w:rsidRPr="0061047E" w:rsidTr="00FD4A39">
        <w:tc>
          <w:tcPr>
            <w:tcW w:w="1617" w:type="dxa"/>
            <w:vMerge/>
            <w:shd w:val="clear" w:color="auto" w:fill="D9D9D9" w:themeFill="background1" w:themeFillShade="D9"/>
          </w:tcPr>
          <w:p w:rsidR="00B4757F" w:rsidRPr="0061047E" w:rsidRDefault="00B4757F" w:rsidP="00BC09F8">
            <w:pPr>
              <w:spacing w:before="60"/>
              <w:ind w:firstLine="0"/>
              <w:rPr>
                <w:rFonts w:ascii="Garamond" w:hAnsi="Garamond"/>
                <w:b/>
                <w:szCs w:val="24"/>
              </w:rPr>
            </w:pPr>
          </w:p>
        </w:tc>
        <w:tc>
          <w:tcPr>
            <w:tcW w:w="2775" w:type="dxa"/>
            <w:gridSpan w:val="2"/>
            <w:vMerge/>
            <w:shd w:val="clear" w:color="auto" w:fill="D9D9D9" w:themeFill="background1" w:themeFillShade="D9"/>
          </w:tcPr>
          <w:p w:rsidR="00B4757F" w:rsidRPr="0061047E" w:rsidRDefault="00B4757F" w:rsidP="00BC09F8">
            <w:pPr>
              <w:spacing w:before="60"/>
              <w:ind w:firstLine="0"/>
              <w:jc w:val="center"/>
              <w:rPr>
                <w:rFonts w:ascii="Garamond" w:hAnsi="Garamond"/>
                <w:b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B4757F" w:rsidRPr="0061047E" w:rsidRDefault="00B4757F" w:rsidP="00BC09F8">
            <w:pPr>
              <w:spacing w:before="60"/>
              <w:ind w:firstLine="0"/>
              <w:jc w:val="center"/>
              <w:rPr>
                <w:rFonts w:ascii="Garamond" w:hAnsi="Garamond"/>
                <w:b/>
                <w:szCs w:val="24"/>
              </w:rPr>
            </w:pPr>
            <w:r w:rsidRPr="0061047E">
              <w:rPr>
                <w:rFonts w:ascii="Garamond" w:hAnsi="Garamond"/>
                <w:b/>
                <w:szCs w:val="24"/>
              </w:rPr>
              <w:t>m</w:t>
            </w:r>
            <w:r w:rsidRPr="0061047E">
              <w:rPr>
                <w:rFonts w:ascii="Garamond" w:hAnsi="Garamond"/>
                <w:b/>
                <w:szCs w:val="24"/>
                <w:vertAlign w:val="superscript"/>
              </w:rPr>
              <w:t>2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B4757F" w:rsidRPr="0061047E" w:rsidRDefault="00B4757F" w:rsidP="00BC09F8">
            <w:pPr>
              <w:spacing w:before="60"/>
              <w:ind w:firstLine="0"/>
              <w:jc w:val="center"/>
              <w:rPr>
                <w:rFonts w:ascii="Garamond" w:hAnsi="Garamond"/>
                <w:b/>
                <w:szCs w:val="24"/>
              </w:rPr>
            </w:pPr>
            <w:r w:rsidRPr="0061047E">
              <w:rPr>
                <w:rFonts w:ascii="Garamond" w:hAnsi="Garamond"/>
                <w:b/>
                <w:szCs w:val="24"/>
              </w:rPr>
              <w:t>m</w:t>
            </w:r>
          </w:p>
        </w:tc>
        <w:tc>
          <w:tcPr>
            <w:tcW w:w="1190" w:type="dxa"/>
            <w:shd w:val="clear" w:color="auto" w:fill="D9D9D9" w:themeFill="background1" w:themeFillShade="D9"/>
          </w:tcPr>
          <w:p w:rsidR="00B4757F" w:rsidRPr="0061047E" w:rsidRDefault="00B4757F" w:rsidP="00BC09F8">
            <w:pPr>
              <w:spacing w:before="60"/>
              <w:ind w:firstLine="0"/>
              <w:jc w:val="center"/>
              <w:rPr>
                <w:rFonts w:ascii="Garamond" w:hAnsi="Garamond"/>
                <w:b/>
                <w:szCs w:val="24"/>
              </w:rPr>
            </w:pPr>
            <w:r w:rsidRPr="0061047E">
              <w:rPr>
                <w:rFonts w:ascii="Garamond" w:hAnsi="Garamond"/>
                <w:b/>
                <w:szCs w:val="24"/>
              </w:rPr>
              <w:t>odvod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:rsidR="00B4757F" w:rsidRPr="0061047E" w:rsidRDefault="00B4757F" w:rsidP="00BC09F8">
            <w:pPr>
              <w:spacing w:before="60"/>
              <w:ind w:firstLine="0"/>
              <w:jc w:val="center"/>
              <w:rPr>
                <w:rFonts w:ascii="Garamond" w:hAnsi="Garamond"/>
                <w:b/>
                <w:szCs w:val="24"/>
              </w:rPr>
            </w:pPr>
            <w:r w:rsidRPr="0061047E">
              <w:rPr>
                <w:rFonts w:ascii="Garamond" w:hAnsi="Garamond"/>
                <w:b/>
                <w:szCs w:val="24"/>
              </w:rPr>
              <w:t>přívod</w:t>
            </w:r>
          </w:p>
        </w:tc>
      </w:tr>
      <w:tr w:rsidR="00EA64AC" w:rsidRPr="0061047E" w:rsidTr="00FD4A39">
        <w:tc>
          <w:tcPr>
            <w:tcW w:w="1617" w:type="dxa"/>
            <w:vMerge w:val="restart"/>
          </w:tcPr>
          <w:p w:rsidR="00EA64AC" w:rsidRPr="0061047E" w:rsidRDefault="00EA64AC" w:rsidP="00BC09F8">
            <w:pPr>
              <w:spacing w:before="60"/>
              <w:ind w:firstLine="0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1. NP</w:t>
            </w:r>
          </w:p>
        </w:tc>
        <w:tc>
          <w:tcPr>
            <w:tcW w:w="815" w:type="dxa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1.02</w:t>
            </w:r>
          </w:p>
        </w:tc>
        <w:tc>
          <w:tcPr>
            <w:tcW w:w="1960" w:type="dxa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učebna</w:t>
            </w:r>
          </w:p>
        </w:tc>
        <w:tc>
          <w:tcPr>
            <w:tcW w:w="1201" w:type="dxa"/>
          </w:tcPr>
          <w:p w:rsidR="00EA64AC" w:rsidRPr="0061047E" w:rsidRDefault="00EA64AC" w:rsidP="00BC09F8">
            <w:pPr>
              <w:spacing w:before="60"/>
              <w:ind w:hanging="6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45,3</w:t>
            </w:r>
          </w:p>
        </w:tc>
        <w:tc>
          <w:tcPr>
            <w:tcW w:w="1069" w:type="dxa"/>
          </w:tcPr>
          <w:p w:rsidR="00EA64AC" w:rsidRPr="0061047E" w:rsidRDefault="00EA64AC" w:rsidP="00BC09F8">
            <w:pPr>
              <w:spacing w:before="60"/>
              <w:ind w:hanging="6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3,88</w:t>
            </w:r>
          </w:p>
        </w:tc>
        <w:tc>
          <w:tcPr>
            <w:tcW w:w="1190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42</w:t>
            </w:r>
          </w:p>
        </w:tc>
        <w:tc>
          <w:tcPr>
            <w:tcW w:w="1193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41</w:t>
            </w:r>
          </w:p>
        </w:tc>
      </w:tr>
      <w:tr w:rsidR="00EA64AC" w:rsidRPr="0061047E" w:rsidTr="00FD4A39">
        <w:tc>
          <w:tcPr>
            <w:tcW w:w="1617" w:type="dxa"/>
            <w:vMerge/>
          </w:tcPr>
          <w:p w:rsidR="00EA64AC" w:rsidRPr="0061047E" w:rsidRDefault="00EA64AC" w:rsidP="00BC09F8">
            <w:pPr>
              <w:spacing w:before="60"/>
              <w:ind w:firstLine="0"/>
              <w:rPr>
                <w:rFonts w:ascii="Garamond" w:hAnsi="Garamond"/>
                <w:szCs w:val="24"/>
              </w:rPr>
            </w:pPr>
          </w:p>
        </w:tc>
        <w:tc>
          <w:tcPr>
            <w:tcW w:w="815" w:type="dxa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1.03</w:t>
            </w:r>
          </w:p>
        </w:tc>
        <w:tc>
          <w:tcPr>
            <w:tcW w:w="1960" w:type="dxa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učebna</w:t>
            </w:r>
          </w:p>
        </w:tc>
        <w:tc>
          <w:tcPr>
            <w:tcW w:w="1201" w:type="dxa"/>
          </w:tcPr>
          <w:p w:rsidR="00EA64AC" w:rsidRPr="0061047E" w:rsidRDefault="00EA64AC" w:rsidP="00BC09F8">
            <w:pPr>
              <w:spacing w:before="60"/>
              <w:ind w:hanging="6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45,9</w:t>
            </w:r>
          </w:p>
        </w:tc>
        <w:tc>
          <w:tcPr>
            <w:tcW w:w="1069" w:type="dxa"/>
          </w:tcPr>
          <w:p w:rsidR="00EA64AC" w:rsidRPr="0061047E" w:rsidRDefault="00EA64AC" w:rsidP="00BC09F8">
            <w:pPr>
              <w:spacing w:before="60"/>
              <w:ind w:hanging="6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3,88</w:t>
            </w:r>
          </w:p>
        </w:tc>
        <w:tc>
          <w:tcPr>
            <w:tcW w:w="1190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42</w:t>
            </w:r>
          </w:p>
        </w:tc>
        <w:tc>
          <w:tcPr>
            <w:tcW w:w="1193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41</w:t>
            </w:r>
          </w:p>
        </w:tc>
      </w:tr>
      <w:tr w:rsidR="00EA64AC" w:rsidRPr="0061047E" w:rsidTr="00FD4A39">
        <w:tc>
          <w:tcPr>
            <w:tcW w:w="1617" w:type="dxa"/>
            <w:vMerge/>
          </w:tcPr>
          <w:p w:rsidR="00EA64AC" w:rsidRPr="0061047E" w:rsidRDefault="00EA64AC" w:rsidP="00BC09F8">
            <w:pPr>
              <w:spacing w:before="60"/>
              <w:ind w:firstLine="0"/>
              <w:rPr>
                <w:rFonts w:ascii="Garamond" w:hAnsi="Garamond"/>
                <w:szCs w:val="24"/>
              </w:rPr>
            </w:pPr>
          </w:p>
        </w:tc>
        <w:tc>
          <w:tcPr>
            <w:tcW w:w="815" w:type="dxa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1.04</w:t>
            </w:r>
          </w:p>
        </w:tc>
        <w:tc>
          <w:tcPr>
            <w:tcW w:w="1960" w:type="dxa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učebna</w:t>
            </w:r>
          </w:p>
        </w:tc>
        <w:tc>
          <w:tcPr>
            <w:tcW w:w="1201" w:type="dxa"/>
          </w:tcPr>
          <w:p w:rsidR="00EA64AC" w:rsidRPr="0061047E" w:rsidRDefault="00EA64AC" w:rsidP="00BC09F8">
            <w:pPr>
              <w:spacing w:before="60"/>
              <w:ind w:hanging="6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63,0</w:t>
            </w:r>
          </w:p>
        </w:tc>
        <w:tc>
          <w:tcPr>
            <w:tcW w:w="1069" w:type="dxa"/>
          </w:tcPr>
          <w:p w:rsidR="00EA64AC" w:rsidRPr="0061047E" w:rsidRDefault="00EA64AC" w:rsidP="00BC09F8">
            <w:pPr>
              <w:spacing w:before="60"/>
              <w:ind w:hanging="6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3,89</w:t>
            </w:r>
          </w:p>
        </w:tc>
        <w:tc>
          <w:tcPr>
            <w:tcW w:w="1190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43</w:t>
            </w:r>
          </w:p>
        </w:tc>
        <w:tc>
          <w:tcPr>
            <w:tcW w:w="1193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42</w:t>
            </w:r>
          </w:p>
        </w:tc>
      </w:tr>
      <w:tr w:rsidR="00EA64AC" w:rsidRPr="0061047E" w:rsidTr="00FD4A39">
        <w:tc>
          <w:tcPr>
            <w:tcW w:w="1617" w:type="dxa"/>
            <w:vMerge/>
          </w:tcPr>
          <w:p w:rsidR="00EA64AC" w:rsidRPr="0061047E" w:rsidRDefault="00EA64AC" w:rsidP="00BC09F8">
            <w:pPr>
              <w:spacing w:before="60"/>
              <w:ind w:firstLine="0"/>
              <w:rPr>
                <w:rFonts w:ascii="Garamond" w:hAnsi="Garamond"/>
                <w:szCs w:val="24"/>
              </w:rPr>
            </w:pPr>
          </w:p>
        </w:tc>
        <w:tc>
          <w:tcPr>
            <w:tcW w:w="815" w:type="dxa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1.13</w:t>
            </w:r>
          </w:p>
        </w:tc>
        <w:tc>
          <w:tcPr>
            <w:tcW w:w="1960" w:type="dxa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tělocvična</w:t>
            </w:r>
          </w:p>
        </w:tc>
        <w:tc>
          <w:tcPr>
            <w:tcW w:w="1201" w:type="dxa"/>
          </w:tcPr>
          <w:p w:rsidR="00EA64AC" w:rsidRPr="0061047E" w:rsidRDefault="00EA64AC" w:rsidP="00BC09F8">
            <w:pPr>
              <w:spacing w:before="60"/>
              <w:ind w:hanging="6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111,8</w:t>
            </w:r>
          </w:p>
        </w:tc>
        <w:tc>
          <w:tcPr>
            <w:tcW w:w="1069" w:type="dxa"/>
          </w:tcPr>
          <w:p w:rsidR="00EA64AC" w:rsidRPr="0061047E" w:rsidRDefault="00EA64AC" w:rsidP="00BC09F8">
            <w:pPr>
              <w:spacing w:before="60"/>
              <w:ind w:hanging="6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3,93</w:t>
            </w:r>
          </w:p>
        </w:tc>
        <w:tc>
          <w:tcPr>
            <w:tcW w:w="1190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53</w:t>
            </w:r>
          </w:p>
        </w:tc>
        <w:tc>
          <w:tcPr>
            <w:tcW w:w="1193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53</w:t>
            </w:r>
          </w:p>
        </w:tc>
      </w:tr>
      <w:tr w:rsidR="00EA64AC" w:rsidRPr="0061047E" w:rsidTr="00FD4A39">
        <w:tc>
          <w:tcPr>
            <w:tcW w:w="1617" w:type="dxa"/>
            <w:vMerge w:val="restart"/>
          </w:tcPr>
          <w:p w:rsidR="00EA64AC" w:rsidRPr="0061047E" w:rsidRDefault="00EA64AC" w:rsidP="00BC09F8">
            <w:pPr>
              <w:spacing w:before="60"/>
              <w:ind w:firstLine="0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2. NP</w:t>
            </w:r>
          </w:p>
        </w:tc>
        <w:tc>
          <w:tcPr>
            <w:tcW w:w="815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2.01</w:t>
            </w:r>
          </w:p>
        </w:tc>
        <w:tc>
          <w:tcPr>
            <w:tcW w:w="1960" w:type="dxa"/>
          </w:tcPr>
          <w:p w:rsidR="00EA64AC" w:rsidRPr="0061047E" w:rsidRDefault="00EA64AC" w:rsidP="00A51D3D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učebna</w:t>
            </w:r>
          </w:p>
        </w:tc>
        <w:tc>
          <w:tcPr>
            <w:tcW w:w="1201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65,6</w:t>
            </w:r>
          </w:p>
        </w:tc>
        <w:tc>
          <w:tcPr>
            <w:tcW w:w="1069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3,87</w:t>
            </w:r>
          </w:p>
        </w:tc>
        <w:tc>
          <w:tcPr>
            <w:tcW w:w="1190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43</w:t>
            </w:r>
          </w:p>
        </w:tc>
        <w:tc>
          <w:tcPr>
            <w:tcW w:w="1193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42</w:t>
            </w:r>
          </w:p>
        </w:tc>
      </w:tr>
      <w:tr w:rsidR="00EA64AC" w:rsidRPr="0061047E" w:rsidTr="00FD4A39">
        <w:tc>
          <w:tcPr>
            <w:tcW w:w="1617" w:type="dxa"/>
            <w:vMerge/>
          </w:tcPr>
          <w:p w:rsidR="00EA64AC" w:rsidRPr="0061047E" w:rsidRDefault="00EA64AC" w:rsidP="00BC09F8">
            <w:pPr>
              <w:spacing w:before="60"/>
              <w:ind w:firstLine="0"/>
              <w:rPr>
                <w:rFonts w:ascii="Garamond" w:hAnsi="Garamond"/>
                <w:szCs w:val="24"/>
              </w:rPr>
            </w:pPr>
          </w:p>
        </w:tc>
        <w:tc>
          <w:tcPr>
            <w:tcW w:w="815" w:type="dxa"/>
            <w:vAlign w:val="bottom"/>
          </w:tcPr>
          <w:p w:rsidR="00EA64AC" w:rsidRPr="0061047E" w:rsidRDefault="00EA64AC" w:rsidP="0061047E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2.02</w:t>
            </w:r>
          </w:p>
        </w:tc>
        <w:tc>
          <w:tcPr>
            <w:tcW w:w="1960" w:type="dxa"/>
          </w:tcPr>
          <w:p w:rsidR="00EA64AC" w:rsidRPr="0061047E" w:rsidRDefault="00EA64AC" w:rsidP="0061047E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učebna</w:t>
            </w:r>
          </w:p>
        </w:tc>
        <w:tc>
          <w:tcPr>
            <w:tcW w:w="1201" w:type="dxa"/>
            <w:vAlign w:val="bottom"/>
          </w:tcPr>
          <w:p w:rsidR="00EA64AC" w:rsidRPr="0061047E" w:rsidRDefault="00EA64AC" w:rsidP="0061047E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46,7</w:t>
            </w:r>
          </w:p>
        </w:tc>
        <w:tc>
          <w:tcPr>
            <w:tcW w:w="1069" w:type="dxa"/>
            <w:vAlign w:val="bottom"/>
          </w:tcPr>
          <w:p w:rsidR="00EA64AC" w:rsidRPr="0061047E" w:rsidRDefault="00EA64AC" w:rsidP="0061047E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3,89</w:t>
            </w:r>
          </w:p>
        </w:tc>
        <w:tc>
          <w:tcPr>
            <w:tcW w:w="1190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42</w:t>
            </w:r>
          </w:p>
        </w:tc>
        <w:tc>
          <w:tcPr>
            <w:tcW w:w="1193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41</w:t>
            </w:r>
          </w:p>
        </w:tc>
      </w:tr>
      <w:tr w:rsidR="00EA64AC" w:rsidRPr="0061047E" w:rsidTr="00FD4A39">
        <w:tc>
          <w:tcPr>
            <w:tcW w:w="1617" w:type="dxa"/>
            <w:vMerge/>
          </w:tcPr>
          <w:p w:rsidR="00EA64AC" w:rsidRPr="0061047E" w:rsidRDefault="00EA64AC" w:rsidP="00BC09F8">
            <w:pPr>
              <w:spacing w:before="60"/>
              <w:ind w:firstLine="0"/>
              <w:rPr>
                <w:rFonts w:ascii="Garamond" w:hAnsi="Garamond"/>
                <w:szCs w:val="24"/>
              </w:rPr>
            </w:pPr>
          </w:p>
        </w:tc>
        <w:tc>
          <w:tcPr>
            <w:tcW w:w="815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2.03</w:t>
            </w:r>
          </w:p>
        </w:tc>
        <w:tc>
          <w:tcPr>
            <w:tcW w:w="1960" w:type="dxa"/>
          </w:tcPr>
          <w:p w:rsidR="00EA64AC" w:rsidRPr="0061047E" w:rsidRDefault="00EA64AC" w:rsidP="00A51D3D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učebna</w:t>
            </w:r>
          </w:p>
        </w:tc>
        <w:tc>
          <w:tcPr>
            <w:tcW w:w="1201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46,5</w:t>
            </w:r>
          </w:p>
        </w:tc>
        <w:tc>
          <w:tcPr>
            <w:tcW w:w="1069" w:type="dxa"/>
          </w:tcPr>
          <w:p w:rsidR="00EA64AC" w:rsidRPr="0061047E" w:rsidRDefault="00EA64AC" w:rsidP="00BC09F8">
            <w:pPr>
              <w:spacing w:before="60"/>
              <w:ind w:hanging="6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3,89</w:t>
            </w:r>
          </w:p>
        </w:tc>
        <w:tc>
          <w:tcPr>
            <w:tcW w:w="1190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42</w:t>
            </w:r>
          </w:p>
        </w:tc>
        <w:tc>
          <w:tcPr>
            <w:tcW w:w="1193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42</w:t>
            </w:r>
          </w:p>
        </w:tc>
      </w:tr>
      <w:tr w:rsidR="00EA64AC" w:rsidRPr="0061047E" w:rsidTr="00FD4A39">
        <w:tc>
          <w:tcPr>
            <w:tcW w:w="1617" w:type="dxa"/>
            <w:vMerge/>
          </w:tcPr>
          <w:p w:rsidR="00EA64AC" w:rsidRPr="0061047E" w:rsidRDefault="00EA64AC" w:rsidP="00BC09F8">
            <w:pPr>
              <w:spacing w:before="60"/>
              <w:ind w:firstLine="0"/>
              <w:rPr>
                <w:rFonts w:ascii="Garamond" w:hAnsi="Garamond"/>
                <w:szCs w:val="24"/>
              </w:rPr>
            </w:pPr>
          </w:p>
        </w:tc>
        <w:tc>
          <w:tcPr>
            <w:tcW w:w="815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2.04</w:t>
            </w:r>
          </w:p>
        </w:tc>
        <w:tc>
          <w:tcPr>
            <w:tcW w:w="1960" w:type="dxa"/>
          </w:tcPr>
          <w:p w:rsidR="00EA64AC" w:rsidRPr="0061047E" w:rsidRDefault="00EA64AC" w:rsidP="00A51D3D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učebna</w:t>
            </w:r>
          </w:p>
        </w:tc>
        <w:tc>
          <w:tcPr>
            <w:tcW w:w="1201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46,6</w:t>
            </w:r>
          </w:p>
        </w:tc>
        <w:tc>
          <w:tcPr>
            <w:tcW w:w="1069" w:type="dxa"/>
          </w:tcPr>
          <w:p w:rsidR="00EA64AC" w:rsidRPr="0061047E" w:rsidRDefault="00EA64AC" w:rsidP="00BC09F8">
            <w:pPr>
              <w:spacing w:before="60"/>
              <w:ind w:hanging="6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3,90</w:t>
            </w:r>
          </w:p>
        </w:tc>
        <w:tc>
          <w:tcPr>
            <w:tcW w:w="1190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42</w:t>
            </w:r>
          </w:p>
        </w:tc>
        <w:tc>
          <w:tcPr>
            <w:tcW w:w="1193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42</w:t>
            </w:r>
          </w:p>
        </w:tc>
      </w:tr>
      <w:tr w:rsidR="00EA64AC" w:rsidRPr="0061047E" w:rsidTr="00FD4A39">
        <w:tc>
          <w:tcPr>
            <w:tcW w:w="1617" w:type="dxa"/>
            <w:vMerge/>
          </w:tcPr>
          <w:p w:rsidR="00EA64AC" w:rsidRPr="0061047E" w:rsidRDefault="00EA64AC" w:rsidP="00BC09F8">
            <w:pPr>
              <w:spacing w:before="60"/>
              <w:ind w:firstLine="0"/>
              <w:rPr>
                <w:rFonts w:ascii="Garamond" w:hAnsi="Garamond"/>
                <w:szCs w:val="24"/>
              </w:rPr>
            </w:pPr>
          </w:p>
        </w:tc>
        <w:tc>
          <w:tcPr>
            <w:tcW w:w="815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2.09</w:t>
            </w:r>
          </w:p>
        </w:tc>
        <w:tc>
          <w:tcPr>
            <w:tcW w:w="1960" w:type="dxa"/>
          </w:tcPr>
          <w:p w:rsidR="00EA64AC" w:rsidRPr="0061047E" w:rsidRDefault="00EA64AC" w:rsidP="00A51D3D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učebna</w:t>
            </w:r>
          </w:p>
        </w:tc>
        <w:tc>
          <w:tcPr>
            <w:tcW w:w="1201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57,2</w:t>
            </w:r>
          </w:p>
        </w:tc>
        <w:tc>
          <w:tcPr>
            <w:tcW w:w="1069" w:type="dxa"/>
          </w:tcPr>
          <w:p w:rsidR="00EA64AC" w:rsidRPr="0061047E" w:rsidRDefault="00EA64AC" w:rsidP="00BC09F8">
            <w:pPr>
              <w:spacing w:before="60"/>
              <w:ind w:hanging="6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3,81</w:t>
            </w:r>
          </w:p>
        </w:tc>
        <w:tc>
          <w:tcPr>
            <w:tcW w:w="1190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42</w:t>
            </w:r>
          </w:p>
        </w:tc>
        <w:tc>
          <w:tcPr>
            <w:tcW w:w="1193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41</w:t>
            </w:r>
          </w:p>
        </w:tc>
      </w:tr>
      <w:tr w:rsidR="00EA64AC" w:rsidRPr="0061047E" w:rsidTr="00FD4A39">
        <w:tc>
          <w:tcPr>
            <w:tcW w:w="1617" w:type="dxa"/>
            <w:vMerge/>
          </w:tcPr>
          <w:p w:rsidR="00EA64AC" w:rsidRPr="0061047E" w:rsidRDefault="00EA64AC" w:rsidP="00BC09F8">
            <w:pPr>
              <w:spacing w:before="60"/>
              <w:ind w:firstLine="0"/>
              <w:rPr>
                <w:rFonts w:ascii="Garamond" w:hAnsi="Garamond"/>
                <w:szCs w:val="24"/>
              </w:rPr>
            </w:pPr>
          </w:p>
        </w:tc>
        <w:tc>
          <w:tcPr>
            <w:tcW w:w="815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2.10</w:t>
            </w:r>
          </w:p>
        </w:tc>
        <w:tc>
          <w:tcPr>
            <w:tcW w:w="1960" w:type="dxa"/>
          </w:tcPr>
          <w:p w:rsidR="00EA64AC" w:rsidRPr="0061047E" w:rsidRDefault="00EA64AC" w:rsidP="00A51D3D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učebna</w:t>
            </w:r>
          </w:p>
        </w:tc>
        <w:tc>
          <w:tcPr>
            <w:tcW w:w="1201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58,3</w:t>
            </w:r>
          </w:p>
        </w:tc>
        <w:tc>
          <w:tcPr>
            <w:tcW w:w="1069" w:type="dxa"/>
          </w:tcPr>
          <w:p w:rsidR="00EA64AC" w:rsidRPr="0061047E" w:rsidRDefault="00EA64AC" w:rsidP="00BC09F8">
            <w:pPr>
              <w:spacing w:before="60"/>
              <w:ind w:hanging="6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3,81</w:t>
            </w:r>
          </w:p>
        </w:tc>
        <w:tc>
          <w:tcPr>
            <w:tcW w:w="1190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41</w:t>
            </w:r>
          </w:p>
        </w:tc>
        <w:tc>
          <w:tcPr>
            <w:tcW w:w="1193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40</w:t>
            </w:r>
          </w:p>
        </w:tc>
      </w:tr>
      <w:tr w:rsidR="00EA64AC" w:rsidRPr="0061047E" w:rsidTr="00FD4A39">
        <w:tc>
          <w:tcPr>
            <w:tcW w:w="1617" w:type="dxa"/>
            <w:vMerge w:val="restart"/>
          </w:tcPr>
          <w:p w:rsidR="00EA64AC" w:rsidRPr="0061047E" w:rsidRDefault="00EA64AC" w:rsidP="00BC09F8">
            <w:pPr>
              <w:spacing w:before="60"/>
              <w:ind w:firstLine="0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3. NP</w:t>
            </w:r>
          </w:p>
        </w:tc>
        <w:tc>
          <w:tcPr>
            <w:tcW w:w="815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3.01</w:t>
            </w:r>
          </w:p>
        </w:tc>
        <w:tc>
          <w:tcPr>
            <w:tcW w:w="1960" w:type="dxa"/>
          </w:tcPr>
          <w:p w:rsidR="00EA64AC" w:rsidRPr="0061047E" w:rsidRDefault="00EA64AC" w:rsidP="00A51D3D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učebna</w:t>
            </w:r>
          </w:p>
        </w:tc>
        <w:tc>
          <w:tcPr>
            <w:tcW w:w="1201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66,4</w:t>
            </w:r>
          </w:p>
        </w:tc>
        <w:tc>
          <w:tcPr>
            <w:tcW w:w="1069" w:type="dxa"/>
          </w:tcPr>
          <w:p w:rsidR="00EA64AC" w:rsidRPr="0061047E" w:rsidRDefault="00EA64AC" w:rsidP="00BC09F8">
            <w:pPr>
              <w:spacing w:before="60"/>
              <w:ind w:hanging="6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3,78</w:t>
            </w:r>
          </w:p>
        </w:tc>
        <w:tc>
          <w:tcPr>
            <w:tcW w:w="1190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43</w:t>
            </w:r>
          </w:p>
        </w:tc>
        <w:tc>
          <w:tcPr>
            <w:tcW w:w="1193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42</w:t>
            </w:r>
          </w:p>
        </w:tc>
      </w:tr>
      <w:tr w:rsidR="00EA64AC" w:rsidRPr="0061047E" w:rsidTr="00FD4A39">
        <w:tc>
          <w:tcPr>
            <w:tcW w:w="1617" w:type="dxa"/>
            <w:vMerge/>
          </w:tcPr>
          <w:p w:rsidR="00EA64AC" w:rsidRPr="0061047E" w:rsidRDefault="00EA64AC" w:rsidP="00BC09F8">
            <w:pPr>
              <w:spacing w:before="60"/>
              <w:ind w:firstLine="0"/>
              <w:rPr>
                <w:rFonts w:ascii="Garamond" w:hAnsi="Garamond"/>
                <w:szCs w:val="24"/>
              </w:rPr>
            </w:pPr>
          </w:p>
        </w:tc>
        <w:tc>
          <w:tcPr>
            <w:tcW w:w="815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3.02</w:t>
            </w:r>
          </w:p>
        </w:tc>
        <w:tc>
          <w:tcPr>
            <w:tcW w:w="1960" w:type="dxa"/>
          </w:tcPr>
          <w:p w:rsidR="00EA64AC" w:rsidRPr="0061047E" w:rsidRDefault="00EA64AC" w:rsidP="00A51D3D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učebna němčiny</w:t>
            </w:r>
          </w:p>
        </w:tc>
        <w:tc>
          <w:tcPr>
            <w:tcW w:w="1201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47,3</w:t>
            </w:r>
          </w:p>
        </w:tc>
        <w:tc>
          <w:tcPr>
            <w:tcW w:w="1069" w:type="dxa"/>
          </w:tcPr>
          <w:p w:rsidR="00EA64AC" w:rsidRPr="0061047E" w:rsidRDefault="00EA64AC" w:rsidP="00BC09F8">
            <w:pPr>
              <w:spacing w:before="60"/>
              <w:ind w:hanging="6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3,78</w:t>
            </w:r>
          </w:p>
        </w:tc>
        <w:tc>
          <w:tcPr>
            <w:tcW w:w="1190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42</w:t>
            </w:r>
          </w:p>
        </w:tc>
        <w:tc>
          <w:tcPr>
            <w:tcW w:w="1193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41</w:t>
            </w:r>
          </w:p>
        </w:tc>
      </w:tr>
      <w:tr w:rsidR="00EA64AC" w:rsidRPr="0061047E" w:rsidTr="00FD4A39">
        <w:tc>
          <w:tcPr>
            <w:tcW w:w="1617" w:type="dxa"/>
            <w:vMerge/>
          </w:tcPr>
          <w:p w:rsidR="00EA64AC" w:rsidRPr="0061047E" w:rsidRDefault="00EA64AC" w:rsidP="00BC09F8">
            <w:pPr>
              <w:spacing w:before="60"/>
              <w:ind w:firstLine="0"/>
              <w:rPr>
                <w:rFonts w:ascii="Garamond" w:hAnsi="Garamond"/>
                <w:szCs w:val="24"/>
              </w:rPr>
            </w:pPr>
          </w:p>
        </w:tc>
        <w:tc>
          <w:tcPr>
            <w:tcW w:w="815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3.04</w:t>
            </w:r>
          </w:p>
        </w:tc>
        <w:tc>
          <w:tcPr>
            <w:tcW w:w="1960" w:type="dxa"/>
          </w:tcPr>
          <w:p w:rsidR="00EA64AC" w:rsidRPr="0061047E" w:rsidRDefault="00EA64AC" w:rsidP="00A51D3D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posluchárna fyziky</w:t>
            </w:r>
          </w:p>
        </w:tc>
        <w:tc>
          <w:tcPr>
            <w:tcW w:w="1201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64,2</w:t>
            </w:r>
          </w:p>
        </w:tc>
        <w:tc>
          <w:tcPr>
            <w:tcW w:w="1069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3,78</w:t>
            </w:r>
          </w:p>
        </w:tc>
        <w:tc>
          <w:tcPr>
            <w:tcW w:w="1190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43</w:t>
            </w:r>
          </w:p>
        </w:tc>
        <w:tc>
          <w:tcPr>
            <w:tcW w:w="1193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41</w:t>
            </w:r>
          </w:p>
        </w:tc>
      </w:tr>
      <w:tr w:rsidR="00EA64AC" w:rsidRPr="0061047E" w:rsidTr="00FD4A39">
        <w:tc>
          <w:tcPr>
            <w:tcW w:w="1617" w:type="dxa"/>
            <w:vMerge/>
          </w:tcPr>
          <w:p w:rsidR="00EA64AC" w:rsidRPr="0061047E" w:rsidRDefault="00EA64AC" w:rsidP="00BC09F8">
            <w:pPr>
              <w:spacing w:before="60"/>
              <w:ind w:firstLine="0"/>
              <w:rPr>
                <w:rFonts w:ascii="Garamond" w:hAnsi="Garamond"/>
                <w:szCs w:val="24"/>
              </w:rPr>
            </w:pPr>
          </w:p>
        </w:tc>
        <w:tc>
          <w:tcPr>
            <w:tcW w:w="815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3.05</w:t>
            </w:r>
          </w:p>
        </w:tc>
        <w:tc>
          <w:tcPr>
            <w:tcW w:w="1960" w:type="dxa"/>
          </w:tcPr>
          <w:p w:rsidR="00EA64AC" w:rsidRPr="0061047E" w:rsidRDefault="00EA64AC" w:rsidP="00A51D3D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učebna</w:t>
            </w:r>
          </w:p>
        </w:tc>
        <w:tc>
          <w:tcPr>
            <w:tcW w:w="1201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59,7</w:t>
            </w:r>
          </w:p>
        </w:tc>
        <w:tc>
          <w:tcPr>
            <w:tcW w:w="1069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3,78</w:t>
            </w:r>
          </w:p>
        </w:tc>
        <w:tc>
          <w:tcPr>
            <w:tcW w:w="1190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41</w:t>
            </w:r>
          </w:p>
        </w:tc>
        <w:tc>
          <w:tcPr>
            <w:tcW w:w="1193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42</w:t>
            </w:r>
          </w:p>
        </w:tc>
      </w:tr>
      <w:tr w:rsidR="00EA64AC" w:rsidRPr="0061047E" w:rsidTr="00FD4A39">
        <w:tc>
          <w:tcPr>
            <w:tcW w:w="1617" w:type="dxa"/>
            <w:vMerge/>
          </w:tcPr>
          <w:p w:rsidR="00EA64AC" w:rsidRPr="0061047E" w:rsidRDefault="00EA64AC" w:rsidP="00BC09F8">
            <w:pPr>
              <w:spacing w:before="60"/>
              <w:ind w:firstLine="0"/>
              <w:rPr>
                <w:rFonts w:ascii="Garamond" w:hAnsi="Garamond"/>
                <w:szCs w:val="24"/>
              </w:rPr>
            </w:pPr>
          </w:p>
        </w:tc>
        <w:tc>
          <w:tcPr>
            <w:tcW w:w="815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3.06</w:t>
            </w:r>
          </w:p>
        </w:tc>
        <w:tc>
          <w:tcPr>
            <w:tcW w:w="1960" w:type="dxa"/>
          </w:tcPr>
          <w:p w:rsidR="00EA64AC" w:rsidRPr="0061047E" w:rsidRDefault="00EA64AC" w:rsidP="00A51D3D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učebna</w:t>
            </w:r>
          </w:p>
        </w:tc>
        <w:tc>
          <w:tcPr>
            <w:tcW w:w="1201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69,5</w:t>
            </w:r>
          </w:p>
        </w:tc>
        <w:tc>
          <w:tcPr>
            <w:tcW w:w="1069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3,78</w:t>
            </w:r>
          </w:p>
        </w:tc>
        <w:tc>
          <w:tcPr>
            <w:tcW w:w="1190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43</w:t>
            </w:r>
          </w:p>
        </w:tc>
        <w:tc>
          <w:tcPr>
            <w:tcW w:w="1193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43</w:t>
            </w:r>
          </w:p>
        </w:tc>
      </w:tr>
      <w:tr w:rsidR="00EA64AC" w:rsidRPr="0061047E" w:rsidTr="00FD4A39">
        <w:tc>
          <w:tcPr>
            <w:tcW w:w="1617" w:type="dxa"/>
            <w:vMerge/>
          </w:tcPr>
          <w:p w:rsidR="00EA64AC" w:rsidRPr="0061047E" w:rsidRDefault="00EA64AC" w:rsidP="00BC09F8">
            <w:pPr>
              <w:spacing w:before="60"/>
              <w:ind w:firstLine="0"/>
              <w:rPr>
                <w:rFonts w:ascii="Garamond" w:hAnsi="Garamond"/>
                <w:szCs w:val="24"/>
              </w:rPr>
            </w:pPr>
          </w:p>
        </w:tc>
        <w:tc>
          <w:tcPr>
            <w:tcW w:w="815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3.07</w:t>
            </w:r>
          </w:p>
        </w:tc>
        <w:tc>
          <w:tcPr>
            <w:tcW w:w="1960" w:type="dxa"/>
          </w:tcPr>
          <w:p w:rsidR="00EA64AC" w:rsidRPr="0061047E" w:rsidRDefault="00EA64AC" w:rsidP="00A51D3D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hudebna</w:t>
            </w:r>
          </w:p>
        </w:tc>
        <w:tc>
          <w:tcPr>
            <w:tcW w:w="1201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57,0</w:t>
            </w:r>
          </w:p>
        </w:tc>
        <w:tc>
          <w:tcPr>
            <w:tcW w:w="1069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3,75</w:t>
            </w:r>
          </w:p>
        </w:tc>
        <w:tc>
          <w:tcPr>
            <w:tcW w:w="1190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42</w:t>
            </w:r>
          </w:p>
        </w:tc>
        <w:tc>
          <w:tcPr>
            <w:tcW w:w="1193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41</w:t>
            </w:r>
          </w:p>
        </w:tc>
      </w:tr>
      <w:tr w:rsidR="00EA64AC" w:rsidRPr="0061047E" w:rsidTr="00FD4A39">
        <w:tc>
          <w:tcPr>
            <w:tcW w:w="1617" w:type="dxa"/>
            <w:vMerge/>
          </w:tcPr>
          <w:p w:rsidR="00EA64AC" w:rsidRPr="0061047E" w:rsidRDefault="00EA64AC" w:rsidP="00BC09F8">
            <w:pPr>
              <w:spacing w:before="60"/>
              <w:ind w:firstLine="0"/>
              <w:rPr>
                <w:rFonts w:ascii="Garamond" w:hAnsi="Garamond"/>
                <w:szCs w:val="24"/>
              </w:rPr>
            </w:pPr>
          </w:p>
        </w:tc>
        <w:tc>
          <w:tcPr>
            <w:tcW w:w="815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3.08</w:t>
            </w:r>
          </w:p>
        </w:tc>
        <w:tc>
          <w:tcPr>
            <w:tcW w:w="1960" w:type="dxa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szCs w:val="24"/>
              </w:rPr>
            </w:pPr>
            <w:r w:rsidRPr="0061047E">
              <w:rPr>
                <w:rFonts w:ascii="Garamond" w:hAnsi="Garamond"/>
                <w:szCs w:val="24"/>
              </w:rPr>
              <w:t>učebna</w:t>
            </w:r>
          </w:p>
        </w:tc>
        <w:tc>
          <w:tcPr>
            <w:tcW w:w="1201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58,0</w:t>
            </w:r>
          </w:p>
        </w:tc>
        <w:tc>
          <w:tcPr>
            <w:tcW w:w="1069" w:type="dxa"/>
            <w:vAlign w:val="bottom"/>
          </w:tcPr>
          <w:p w:rsidR="00EA64AC" w:rsidRPr="0061047E" w:rsidRDefault="00EA64AC" w:rsidP="00BC09F8">
            <w:pPr>
              <w:spacing w:before="60"/>
              <w:ind w:firstLine="0"/>
              <w:jc w:val="center"/>
              <w:rPr>
                <w:rFonts w:ascii="Garamond" w:hAnsi="Garamond"/>
                <w:color w:val="000000"/>
                <w:szCs w:val="24"/>
              </w:rPr>
            </w:pPr>
            <w:r w:rsidRPr="0061047E">
              <w:rPr>
                <w:rFonts w:ascii="Garamond" w:hAnsi="Garamond"/>
                <w:color w:val="000000"/>
                <w:szCs w:val="24"/>
              </w:rPr>
              <w:t>3,77</w:t>
            </w:r>
          </w:p>
        </w:tc>
        <w:tc>
          <w:tcPr>
            <w:tcW w:w="1190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42</w:t>
            </w:r>
          </w:p>
        </w:tc>
        <w:tc>
          <w:tcPr>
            <w:tcW w:w="1193" w:type="dxa"/>
            <w:vAlign w:val="bottom"/>
          </w:tcPr>
          <w:p w:rsidR="00EA64AC" w:rsidRPr="0061047E" w:rsidRDefault="00EA64AC" w:rsidP="00EA64AC">
            <w:pPr>
              <w:spacing w:before="60"/>
              <w:jc w:val="center"/>
              <w:rPr>
                <w:rFonts w:ascii="Garamond" w:hAnsi="Garamond" w:cs="Calibri"/>
                <w:bCs/>
                <w:color w:val="000000"/>
                <w:szCs w:val="24"/>
              </w:rPr>
            </w:pPr>
            <w:r w:rsidRPr="0061047E">
              <w:rPr>
                <w:rFonts w:ascii="Garamond" w:hAnsi="Garamond" w:cs="Calibri"/>
                <w:bCs/>
                <w:color w:val="000000"/>
                <w:szCs w:val="24"/>
              </w:rPr>
              <w:t>41</w:t>
            </w:r>
          </w:p>
        </w:tc>
      </w:tr>
    </w:tbl>
    <w:p w:rsidR="00DB00CA" w:rsidRPr="0061047E" w:rsidRDefault="00DB00CA" w:rsidP="00722060">
      <w:pPr>
        <w:rPr>
          <w:rFonts w:ascii="Garamond" w:hAnsi="Garamond"/>
        </w:rPr>
      </w:pPr>
    </w:p>
    <w:p w:rsidR="00677745" w:rsidRPr="0061047E" w:rsidRDefault="00677745" w:rsidP="00636877">
      <w:pPr>
        <w:rPr>
          <w:rFonts w:ascii="Garamond" w:hAnsi="Garamond"/>
        </w:rPr>
      </w:pPr>
    </w:p>
    <w:p w:rsidR="00DD16C2" w:rsidRPr="0061047E" w:rsidRDefault="00DD16C2" w:rsidP="004F688D">
      <w:pPr>
        <w:pStyle w:val="Nadpis1"/>
        <w:rPr>
          <w:rFonts w:ascii="Garamond" w:hAnsi="Garamond"/>
        </w:rPr>
      </w:pPr>
      <w:bookmarkStart w:id="43" w:name="_Toc475965089"/>
      <w:r w:rsidRPr="0061047E">
        <w:rPr>
          <w:rFonts w:ascii="Garamond" w:hAnsi="Garamond"/>
        </w:rPr>
        <w:t>Závěr</w:t>
      </w:r>
      <w:bookmarkEnd w:id="43"/>
    </w:p>
    <w:p w:rsidR="00933041" w:rsidRPr="0061047E" w:rsidRDefault="00933041" w:rsidP="00933041">
      <w:pPr>
        <w:pStyle w:val="Odstavecseseznamem"/>
        <w:ind w:left="0" w:firstLine="0"/>
        <w:contextualSpacing w:val="0"/>
        <w:jc w:val="both"/>
        <w:rPr>
          <w:rFonts w:ascii="Garamond" w:hAnsi="Garamond" w:cs="Arial"/>
          <w:szCs w:val="24"/>
        </w:rPr>
      </w:pPr>
      <w:r w:rsidRPr="0061047E">
        <w:rPr>
          <w:rFonts w:ascii="Garamond" w:hAnsi="Garamond" w:cs="Arial"/>
          <w:szCs w:val="24"/>
        </w:rPr>
        <w:t xml:space="preserve">V rámci stavebních úprav </w:t>
      </w:r>
      <w:r w:rsidR="00A31B7A" w:rsidRPr="0061047E">
        <w:rPr>
          <w:rFonts w:ascii="Garamond" w:hAnsi="Garamond" w:cs="Arial"/>
          <w:szCs w:val="24"/>
        </w:rPr>
        <w:t xml:space="preserve">za účelem snížení energetické náročnosti budovy </w:t>
      </w:r>
      <w:r w:rsidR="0061047E" w:rsidRPr="0061047E">
        <w:rPr>
          <w:rFonts w:ascii="Garamond" w:hAnsi="Garamond" w:cs="Arial"/>
          <w:szCs w:val="24"/>
        </w:rPr>
        <w:t>Gymnázia Český Brod</w:t>
      </w:r>
      <w:r w:rsidR="00A31B7A" w:rsidRPr="0061047E">
        <w:rPr>
          <w:rFonts w:ascii="Garamond" w:hAnsi="Garamond" w:cs="Arial"/>
          <w:szCs w:val="24"/>
        </w:rPr>
        <w:t xml:space="preserve"> </w:t>
      </w:r>
      <w:r w:rsidRPr="0061047E">
        <w:rPr>
          <w:rFonts w:ascii="Garamond" w:hAnsi="Garamond" w:cs="Arial"/>
          <w:szCs w:val="24"/>
        </w:rPr>
        <w:t>je navržena</w:t>
      </w:r>
      <w:r w:rsidR="00A31B7A" w:rsidRPr="0061047E">
        <w:rPr>
          <w:rFonts w:ascii="Garamond" w:hAnsi="Garamond" w:cs="Arial"/>
          <w:szCs w:val="24"/>
        </w:rPr>
        <w:t xml:space="preserve"> </w:t>
      </w:r>
      <w:r w:rsidRPr="0061047E">
        <w:rPr>
          <w:rFonts w:ascii="Garamond" w:hAnsi="Garamond" w:cs="Arial"/>
          <w:szCs w:val="24"/>
        </w:rPr>
        <w:t xml:space="preserve">instalace nuceného větrání s rekuperací do učeben </w:t>
      </w:r>
      <w:r w:rsidR="0061047E" w:rsidRPr="0061047E">
        <w:rPr>
          <w:rFonts w:ascii="Garamond" w:hAnsi="Garamond" w:cs="Arial"/>
          <w:szCs w:val="24"/>
        </w:rPr>
        <w:t>školní budovy.</w:t>
      </w:r>
    </w:p>
    <w:p w:rsidR="0061047E" w:rsidRPr="0061047E" w:rsidRDefault="0061047E" w:rsidP="00933041">
      <w:pPr>
        <w:pStyle w:val="Odstavecseseznamem"/>
        <w:ind w:left="0" w:firstLine="0"/>
        <w:contextualSpacing w:val="0"/>
        <w:jc w:val="both"/>
        <w:rPr>
          <w:rFonts w:ascii="Garamond" w:hAnsi="Garamond" w:cs="Arial"/>
          <w:szCs w:val="24"/>
        </w:rPr>
      </w:pPr>
      <w:r w:rsidRPr="0061047E">
        <w:rPr>
          <w:rFonts w:ascii="Garamond" w:hAnsi="Garamond" w:cs="Arial"/>
          <w:szCs w:val="24"/>
        </w:rPr>
        <w:t>Vzduchotechnická jednotka bude umístěna v technické místnosti vzduchotechniky ve zreko</w:t>
      </w:r>
      <w:r w:rsidRPr="0061047E">
        <w:rPr>
          <w:rFonts w:ascii="Garamond" w:hAnsi="Garamond" w:cs="Arial"/>
          <w:szCs w:val="24"/>
        </w:rPr>
        <w:t>n</w:t>
      </w:r>
      <w:r w:rsidRPr="0061047E">
        <w:rPr>
          <w:rFonts w:ascii="Garamond" w:hAnsi="Garamond" w:cs="Arial"/>
          <w:szCs w:val="24"/>
        </w:rPr>
        <w:t>struovaném půdním prostoru budovy.</w:t>
      </w:r>
    </w:p>
    <w:p w:rsidR="002419FB" w:rsidRPr="0061047E" w:rsidRDefault="002419FB" w:rsidP="00702809">
      <w:pPr>
        <w:ind w:firstLine="0"/>
        <w:jc w:val="both"/>
        <w:rPr>
          <w:rFonts w:ascii="Garamond" w:hAnsi="Garamond"/>
          <w:szCs w:val="24"/>
        </w:rPr>
      </w:pPr>
      <w:r w:rsidRPr="0061047E">
        <w:rPr>
          <w:rFonts w:ascii="Garamond" w:hAnsi="Garamond"/>
          <w:szCs w:val="24"/>
        </w:rPr>
        <w:t>Byly stanoveny požadavky na VZT instalaci tak, aby byly splněny hygienické limity pro hluk v chráněném vnitřním prostoru učeben.</w:t>
      </w:r>
    </w:p>
    <w:p w:rsidR="006C4866" w:rsidRPr="0061047E" w:rsidRDefault="006174DA" w:rsidP="0061047E">
      <w:pPr>
        <w:pStyle w:val="Textbody"/>
        <w:spacing w:before="120" w:after="0" w:line="240" w:lineRule="auto"/>
        <w:ind w:firstLine="0"/>
        <w:rPr>
          <w:rFonts w:ascii="Garamond" w:hAnsi="Garamond"/>
          <w:iCs/>
          <w:sz w:val="24"/>
        </w:rPr>
      </w:pPr>
      <w:r w:rsidRPr="0061047E">
        <w:rPr>
          <w:rFonts w:ascii="Garamond" w:hAnsi="Garamond"/>
          <w:iCs/>
          <w:sz w:val="24"/>
        </w:rPr>
        <w:t>Výsledky výpočtu v této akustické studii prokázaly, že</w:t>
      </w:r>
      <w:bookmarkEnd w:id="5"/>
      <w:bookmarkEnd w:id="36"/>
      <w:bookmarkEnd w:id="37"/>
      <w:bookmarkEnd w:id="38"/>
      <w:bookmarkEnd w:id="39"/>
      <w:r w:rsidR="0061047E" w:rsidRPr="0061047E">
        <w:rPr>
          <w:rFonts w:ascii="Garamond" w:hAnsi="Garamond"/>
          <w:iCs/>
          <w:sz w:val="24"/>
        </w:rPr>
        <w:t xml:space="preserve"> při navrženém stavební řešení a řešení vzduchotechniky </w:t>
      </w:r>
      <w:r w:rsidR="006C4866" w:rsidRPr="0061047E">
        <w:rPr>
          <w:rFonts w:ascii="Garamond" w:hAnsi="Garamond"/>
          <w:sz w:val="24"/>
        </w:rPr>
        <w:t xml:space="preserve">hluk v chráněných vnitřních prostorech školní budovy (učebny) ze zdrojů vzduchotechniky pronikající </w:t>
      </w:r>
      <w:r w:rsidR="001700F2" w:rsidRPr="0061047E">
        <w:rPr>
          <w:rFonts w:ascii="Garamond" w:hAnsi="Garamond"/>
          <w:sz w:val="24"/>
        </w:rPr>
        <w:t xml:space="preserve">z míst jejich umístění </w:t>
      </w:r>
      <w:r w:rsidR="001A6BBE" w:rsidRPr="0061047E">
        <w:rPr>
          <w:rFonts w:ascii="Garamond" w:hAnsi="Garamond"/>
          <w:sz w:val="24"/>
        </w:rPr>
        <w:t xml:space="preserve">a z vyústek vzduchotechniky </w:t>
      </w:r>
      <w:r w:rsidR="006C4866" w:rsidRPr="0061047E">
        <w:rPr>
          <w:rFonts w:ascii="Garamond" w:hAnsi="Garamond"/>
          <w:sz w:val="24"/>
        </w:rPr>
        <w:t>nepřekročí s rezervou hodnotu hygi</w:t>
      </w:r>
      <w:r w:rsidR="006C4866" w:rsidRPr="0061047E">
        <w:rPr>
          <w:rFonts w:ascii="Garamond" w:hAnsi="Garamond"/>
          <w:sz w:val="24"/>
        </w:rPr>
        <w:t>e</w:t>
      </w:r>
      <w:r w:rsidR="006C4866" w:rsidRPr="0061047E">
        <w:rPr>
          <w:rFonts w:ascii="Garamond" w:hAnsi="Garamond"/>
          <w:sz w:val="24"/>
        </w:rPr>
        <w:t xml:space="preserve">nického limitu </w:t>
      </w:r>
      <w:proofErr w:type="spellStart"/>
      <w:r w:rsidR="006C4866" w:rsidRPr="0061047E">
        <w:rPr>
          <w:rFonts w:ascii="Garamond" w:hAnsi="Garamond"/>
          <w:sz w:val="24"/>
        </w:rPr>
        <w:t>L</w:t>
      </w:r>
      <w:r w:rsidR="006C4866" w:rsidRPr="0061047E">
        <w:rPr>
          <w:rFonts w:ascii="Garamond" w:hAnsi="Garamond"/>
          <w:sz w:val="24"/>
          <w:vertAlign w:val="subscript"/>
        </w:rPr>
        <w:t>A</w:t>
      </w:r>
      <w:r w:rsidR="000A259B" w:rsidRPr="0061047E">
        <w:rPr>
          <w:rFonts w:ascii="Garamond" w:hAnsi="Garamond"/>
          <w:sz w:val="24"/>
          <w:vertAlign w:val="subscript"/>
        </w:rPr>
        <w:t>max</w:t>
      </w:r>
      <w:proofErr w:type="spellEnd"/>
      <w:r w:rsidR="006C4866" w:rsidRPr="0061047E">
        <w:rPr>
          <w:rFonts w:ascii="Garamond" w:hAnsi="Garamond"/>
          <w:sz w:val="24"/>
          <w:vertAlign w:val="subscript"/>
        </w:rPr>
        <w:t xml:space="preserve"> </w:t>
      </w:r>
      <w:r w:rsidR="0061047E" w:rsidRPr="0061047E">
        <w:rPr>
          <w:rFonts w:ascii="Garamond" w:hAnsi="Garamond"/>
          <w:sz w:val="24"/>
        </w:rPr>
        <w:t>= 45 dB.</w:t>
      </w:r>
    </w:p>
    <w:p w:rsidR="008811E9" w:rsidRPr="0061047E" w:rsidRDefault="008811E9" w:rsidP="008811E9">
      <w:pPr>
        <w:ind w:firstLine="0"/>
        <w:jc w:val="both"/>
        <w:rPr>
          <w:rFonts w:ascii="Garamond" w:hAnsi="Garamond"/>
        </w:rPr>
      </w:pPr>
    </w:p>
    <w:sectPr w:rsidR="008811E9" w:rsidRPr="0061047E" w:rsidSect="00141BF3">
      <w:headerReference w:type="default" r:id="rId11"/>
      <w:footerReference w:type="default" r:id="rId12"/>
      <w:footerReference w:type="first" r:id="rId13"/>
      <w:pgSz w:w="11907" w:h="16840" w:code="9"/>
      <w:pgMar w:top="1418" w:right="1418" w:bottom="1418" w:left="1418" w:header="680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68C" w:rsidRDefault="00C4068C">
      <w:r>
        <w:separator/>
      </w:r>
    </w:p>
  </w:endnote>
  <w:endnote w:type="continuationSeparator" w:id="0">
    <w:p w:rsidR="00C4068C" w:rsidRDefault="00C4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7953109"/>
      <w:docPartObj>
        <w:docPartGallery w:val="Page Numbers (Bottom of Page)"/>
        <w:docPartUnique/>
      </w:docPartObj>
    </w:sdtPr>
    <w:sdtContent>
      <w:p w:rsidR="0061047E" w:rsidRDefault="0061047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92E">
          <w:rPr>
            <w:noProof/>
          </w:rPr>
          <w:t>8</w:t>
        </w:r>
        <w:r>
          <w:fldChar w:fldCharType="end"/>
        </w:r>
      </w:p>
    </w:sdtContent>
  </w:sdt>
  <w:p w:rsidR="0061047E" w:rsidRPr="00141BF3" w:rsidRDefault="0061047E" w:rsidP="00141BF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47E" w:rsidRDefault="0061047E" w:rsidP="00141BF3">
    <w:pPr>
      <w:pStyle w:val="Zpat"/>
      <w:pBdr>
        <w:top w:val="single" w:sz="4" w:space="1" w:color="auto"/>
      </w:pBdr>
      <w:ind w:firstLine="0"/>
    </w:pPr>
    <w:proofErr w:type="spellStart"/>
    <w:r>
      <w:rPr>
        <w:rFonts w:ascii="Arial Narrow" w:hAnsi="Arial Narrow"/>
        <w:sz w:val="16"/>
      </w:rPr>
      <w:t>EkoMod</w:t>
    </w:r>
    <w:proofErr w:type="spellEnd"/>
    <w:r>
      <w:rPr>
        <w:rFonts w:ascii="Arial Narrow" w:hAnsi="Arial Narrow"/>
        <w:sz w:val="16"/>
      </w:rPr>
      <w:t xml:space="preserve">, Gagarinova 779, 460 07 Liberec 7, kancelář Nová 332, Liberec 10                             </w:t>
    </w:r>
    <w:r>
      <w:rPr>
        <w:rFonts w:ascii="Arial Narrow" w:hAnsi="Arial Narrow"/>
        <w:vanish/>
        <w:sz w:val="16"/>
      </w:rPr>
      <w:pgNum/>
    </w:r>
    <w:r>
      <w:rPr>
        <w:rFonts w:ascii="Arial Narrow" w:hAnsi="Arial Narrow"/>
        <w:sz w:val="16"/>
      </w:rPr>
      <w:t>Tel: 484 840 205, 604 738 166, e-mail: ekomod@seznam.cz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68C" w:rsidRDefault="00C4068C">
      <w:r>
        <w:separator/>
      </w:r>
    </w:p>
  </w:footnote>
  <w:footnote w:type="continuationSeparator" w:id="0">
    <w:p w:rsidR="00C4068C" w:rsidRDefault="00C406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47E" w:rsidRPr="00C35A32" w:rsidRDefault="0061047E" w:rsidP="00141BF3">
    <w:pPr>
      <w:pStyle w:val="Zhlav"/>
      <w:pBdr>
        <w:bottom w:val="single" w:sz="6" w:space="1" w:color="auto"/>
      </w:pBdr>
      <w:tabs>
        <w:tab w:val="clear" w:pos="9072"/>
        <w:tab w:val="right" w:pos="9498"/>
      </w:tabs>
      <w:spacing w:after="240"/>
      <w:ind w:firstLine="0"/>
      <w:jc w:val="center"/>
      <w:rPr>
        <w:sz w:val="20"/>
      </w:rPr>
    </w:pPr>
    <w:r>
      <w:rPr>
        <w:rFonts w:ascii="Arial" w:hAnsi="Arial"/>
        <w:i/>
        <w:sz w:val="20"/>
      </w:rPr>
      <w:t>Gymnázium Český Brod</w:t>
    </w:r>
    <w:r w:rsidRPr="00C35A32">
      <w:rPr>
        <w:rFonts w:ascii="Arial" w:hAnsi="Arial"/>
        <w:i/>
        <w:sz w:val="20"/>
      </w:rPr>
      <w:t xml:space="preserve"> – akustická studie </w:t>
    </w:r>
    <w:r>
      <w:rPr>
        <w:rFonts w:ascii="Arial" w:hAnsi="Arial"/>
        <w:i/>
        <w:sz w:val="20"/>
      </w:rPr>
      <w:t xml:space="preserve">  </w:t>
    </w:r>
    <w:r w:rsidRPr="00C35A32">
      <w:rPr>
        <w:rFonts w:ascii="Arial" w:hAnsi="Arial"/>
        <w:i/>
        <w:sz w:val="20"/>
      </w:rPr>
      <w:t xml:space="preserve">            </w:t>
    </w:r>
    <w:r>
      <w:rPr>
        <w:rFonts w:ascii="Arial" w:hAnsi="Arial"/>
        <w:i/>
        <w:sz w:val="20"/>
      </w:rPr>
      <w:t xml:space="preserve">                    </w:t>
    </w:r>
    <w:r w:rsidRPr="00C35A32">
      <w:rPr>
        <w:rFonts w:ascii="Arial" w:hAnsi="Arial"/>
        <w:i/>
        <w:sz w:val="20"/>
      </w:rPr>
      <w:t xml:space="preserve">                                             </w:t>
    </w:r>
    <w:proofErr w:type="spellStart"/>
    <w:r w:rsidRPr="00C35A32">
      <w:rPr>
        <w:rFonts w:ascii="Arial" w:hAnsi="Arial"/>
        <w:i/>
        <w:sz w:val="20"/>
      </w:rPr>
      <w:t>EkoMod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980CAA22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9A408E"/>
    <w:multiLevelType w:val="hybridMultilevel"/>
    <w:tmpl w:val="626076EC"/>
    <w:lvl w:ilvl="0" w:tplc="4FA014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D66A1"/>
    <w:multiLevelType w:val="hybridMultilevel"/>
    <w:tmpl w:val="D4CE5EA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B14044"/>
    <w:multiLevelType w:val="hybridMultilevel"/>
    <w:tmpl w:val="427AD53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97D45"/>
    <w:multiLevelType w:val="hybridMultilevel"/>
    <w:tmpl w:val="D180AB40"/>
    <w:lvl w:ilvl="0" w:tplc="D15413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FEF7E9C"/>
    <w:multiLevelType w:val="hybridMultilevel"/>
    <w:tmpl w:val="BF46537C"/>
    <w:lvl w:ilvl="0" w:tplc="322411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F67952">
      <w:start w:val="1"/>
      <w:numFmt w:val="decimal"/>
      <w:lvlText w:val="[%3]"/>
      <w:lvlJc w:val="left"/>
      <w:pPr>
        <w:tabs>
          <w:tab w:val="num" w:pos="2414"/>
        </w:tabs>
        <w:ind w:left="2414" w:hanging="434"/>
      </w:pPr>
      <w:rPr>
        <w:rFonts w:hint="default"/>
      </w:rPr>
    </w:lvl>
    <w:lvl w:ilvl="3" w:tplc="223EFC6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MS Mincho" w:hAnsi="Times New Roman" w:cs="Times New Roman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13E92"/>
    <w:multiLevelType w:val="hybridMultilevel"/>
    <w:tmpl w:val="2E62AD5C"/>
    <w:lvl w:ilvl="0" w:tplc="040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0D03EA4"/>
    <w:multiLevelType w:val="hybridMultilevel"/>
    <w:tmpl w:val="A13848C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1F2E6B"/>
    <w:multiLevelType w:val="hybridMultilevel"/>
    <w:tmpl w:val="46883DD6"/>
    <w:lvl w:ilvl="0" w:tplc="9EA0C6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97EBF"/>
    <w:multiLevelType w:val="hybridMultilevel"/>
    <w:tmpl w:val="2F0A1CC2"/>
    <w:lvl w:ilvl="0" w:tplc="7C3EC8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D93E5B"/>
    <w:multiLevelType w:val="hybridMultilevel"/>
    <w:tmpl w:val="AFD27C1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35F13"/>
    <w:multiLevelType w:val="hybridMultilevel"/>
    <w:tmpl w:val="4954787C"/>
    <w:lvl w:ilvl="0" w:tplc="50CC02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5738EF"/>
    <w:multiLevelType w:val="hybridMultilevel"/>
    <w:tmpl w:val="81FE6904"/>
    <w:lvl w:ilvl="0" w:tplc="A41C4954">
      <w:start w:val="1"/>
      <w:numFmt w:val="upperLetter"/>
      <w:lvlText w:val="%1-"/>
      <w:lvlJc w:val="left"/>
      <w:pPr>
        <w:ind w:left="3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48" w:hanging="360"/>
      </w:pPr>
    </w:lvl>
    <w:lvl w:ilvl="2" w:tplc="0405001B" w:tentative="1">
      <w:start w:val="1"/>
      <w:numFmt w:val="lowerRoman"/>
      <w:lvlText w:val="%3."/>
      <w:lvlJc w:val="right"/>
      <w:pPr>
        <w:ind w:left="1768" w:hanging="180"/>
      </w:pPr>
    </w:lvl>
    <w:lvl w:ilvl="3" w:tplc="0405000F" w:tentative="1">
      <w:start w:val="1"/>
      <w:numFmt w:val="decimal"/>
      <w:lvlText w:val="%4."/>
      <w:lvlJc w:val="left"/>
      <w:pPr>
        <w:ind w:left="2488" w:hanging="360"/>
      </w:pPr>
    </w:lvl>
    <w:lvl w:ilvl="4" w:tplc="04050019" w:tentative="1">
      <w:start w:val="1"/>
      <w:numFmt w:val="lowerLetter"/>
      <w:lvlText w:val="%5."/>
      <w:lvlJc w:val="left"/>
      <w:pPr>
        <w:ind w:left="3208" w:hanging="360"/>
      </w:pPr>
    </w:lvl>
    <w:lvl w:ilvl="5" w:tplc="0405001B" w:tentative="1">
      <w:start w:val="1"/>
      <w:numFmt w:val="lowerRoman"/>
      <w:lvlText w:val="%6."/>
      <w:lvlJc w:val="right"/>
      <w:pPr>
        <w:ind w:left="3928" w:hanging="180"/>
      </w:pPr>
    </w:lvl>
    <w:lvl w:ilvl="6" w:tplc="0405000F" w:tentative="1">
      <w:start w:val="1"/>
      <w:numFmt w:val="decimal"/>
      <w:lvlText w:val="%7."/>
      <w:lvlJc w:val="left"/>
      <w:pPr>
        <w:ind w:left="4648" w:hanging="360"/>
      </w:pPr>
    </w:lvl>
    <w:lvl w:ilvl="7" w:tplc="04050019" w:tentative="1">
      <w:start w:val="1"/>
      <w:numFmt w:val="lowerLetter"/>
      <w:lvlText w:val="%8."/>
      <w:lvlJc w:val="left"/>
      <w:pPr>
        <w:ind w:left="5368" w:hanging="360"/>
      </w:pPr>
    </w:lvl>
    <w:lvl w:ilvl="8" w:tplc="0405001B" w:tentative="1">
      <w:start w:val="1"/>
      <w:numFmt w:val="lowerRoman"/>
      <w:lvlText w:val="%9."/>
      <w:lvlJc w:val="right"/>
      <w:pPr>
        <w:ind w:left="6088" w:hanging="180"/>
      </w:pPr>
    </w:lvl>
  </w:abstractNum>
  <w:abstractNum w:abstractNumId="13">
    <w:nsid w:val="29560DE3"/>
    <w:multiLevelType w:val="hybridMultilevel"/>
    <w:tmpl w:val="E99487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0E7E1D"/>
    <w:multiLevelType w:val="hybridMultilevel"/>
    <w:tmpl w:val="D60E69F0"/>
    <w:lvl w:ilvl="0" w:tplc="1C80D8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C40751"/>
    <w:multiLevelType w:val="hybridMultilevel"/>
    <w:tmpl w:val="F59E74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BD085D"/>
    <w:multiLevelType w:val="hybridMultilevel"/>
    <w:tmpl w:val="3484066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530C3B"/>
    <w:multiLevelType w:val="hybridMultilevel"/>
    <w:tmpl w:val="6CAC8DA2"/>
    <w:lvl w:ilvl="0" w:tplc="B532D070">
      <w:start w:val="1"/>
      <w:numFmt w:val="decimal"/>
      <w:lvlText w:val="[%1]"/>
      <w:lvlJc w:val="left"/>
      <w:pPr>
        <w:ind w:left="2094" w:hanging="360"/>
      </w:pPr>
      <w:rPr>
        <w:rFonts w:hint="default"/>
      </w:rPr>
    </w:lvl>
    <w:lvl w:ilvl="1" w:tplc="36BAF03C">
      <w:start w:val="1"/>
      <w:numFmt w:val="decimal"/>
      <w:lvlText w:val="%2)"/>
      <w:lvlJc w:val="left"/>
      <w:pPr>
        <w:ind w:left="2814" w:hanging="360"/>
      </w:pPr>
      <w:rPr>
        <w:rFonts w:hint="default"/>
        <w:vertAlign w:val="superscript"/>
      </w:rPr>
    </w:lvl>
    <w:lvl w:ilvl="2" w:tplc="19261F26">
      <w:start w:val="1"/>
      <w:numFmt w:val="decimal"/>
      <w:lvlText w:val="%3."/>
      <w:lvlJc w:val="left"/>
      <w:pPr>
        <w:ind w:left="3534" w:hanging="360"/>
      </w:pPr>
      <w:rPr>
        <w:rFonts w:hint="default"/>
      </w:rPr>
    </w:lvl>
    <w:lvl w:ilvl="3" w:tplc="0405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54" w:hanging="360"/>
      </w:pPr>
      <w:rPr>
        <w:rFonts w:ascii="Wingdings" w:hAnsi="Wingdings" w:hint="default"/>
      </w:rPr>
    </w:lvl>
  </w:abstractNum>
  <w:abstractNum w:abstractNumId="18">
    <w:nsid w:val="4DF45AE6"/>
    <w:multiLevelType w:val="hybridMultilevel"/>
    <w:tmpl w:val="DB46A2C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EA231F"/>
    <w:multiLevelType w:val="hybridMultilevel"/>
    <w:tmpl w:val="3D6CE9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9F40C9"/>
    <w:multiLevelType w:val="hybridMultilevel"/>
    <w:tmpl w:val="5D2E06F4"/>
    <w:lvl w:ilvl="0" w:tplc="7C3EC864">
      <w:start w:val="1"/>
      <w:numFmt w:val="decimal"/>
      <w:lvlText w:val="(%1)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50EB0EA2"/>
    <w:multiLevelType w:val="hybridMultilevel"/>
    <w:tmpl w:val="46DA8CA8"/>
    <w:lvl w:ilvl="0" w:tplc="32927D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D0474B"/>
    <w:multiLevelType w:val="hybridMultilevel"/>
    <w:tmpl w:val="834A1E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C324EE"/>
    <w:multiLevelType w:val="hybridMultilevel"/>
    <w:tmpl w:val="62860D92"/>
    <w:lvl w:ilvl="0" w:tplc="CA40A550">
      <w:start w:val="4"/>
      <w:numFmt w:val="bullet"/>
      <w:lvlText w:val="-"/>
      <w:lvlJc w:val="left"/>
      <w:pPr>
        <w:ind w:left="1065" w:hanging="360"/>
      </w:pPr>
      <w:rPr>
        <w:rFonts w:ascii="Garamond" w:eastAsia="MS Mincho" w:hAnsi="Garamond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4">
    <w:nsid w:val="582427E9"/>
    <w:multiLevelType w:val="multilevel"/>
    <w:tmpl w:val="BE928804"/>
    <w:lvl w:ilvl="0">
      <w:start w:val="7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C7E21AE"/>
    <w:multiLevelType w:val="hybridMultilevel"/>
    <w:tmpl w:val="9B7ECC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1352F8"/>
    <w:multiLevelType w:val="singleLevel"/>
    <w:tmpl w:val="9D5C467E"/>
    <w:lvl w:ilvl="0">
      <w:start w:val="1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8C104B5"/>
    <w:multiLevelType w:val="hybridMultilevel"/>
    <w:tmpl w:val="E3B657DC"/>
    <w:lvl w:ilvl="0" w:tplc="2F647A0E">
      <w:start w:val="1"/>
      <w:numFmt w:val="decimal"/>
      <w:lvlText w:val="(%1)"/>
      <w:lvlJc w:val="left"/>
      <w:pPr>
        <w:ind w:left="570" w:hanging="57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9">
    <w:nsid w:val="6DDB3896"/>
    <w:multiLevelType w:val="hybridMultilevel"/>
    <w:tmpl w:val="326CA524"/>
    <w:lvl w:ilvl="0" w:tplc="04050019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6E045016"/>
    <w:multiLevelType w:val="hybridMultilevel"/>
    <w:tmpl w:val="6540D52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976051"/>
    <w:multiLevelType w:val="hybridMultilevel"/>
    <w:tmpl w:val="05EA5B0A"/>
    <w:lvl w:ilvl="0" w:tplc="C67AEA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6C7EA1"/>
    <w:multiLevelType w:val="multilevel"/>
    <w:tmpl w:val="627A6CF0"/>
    <w:lvl w:ilvl="0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3">
    <w:nsid w:val="7E6F396E"/>
    <w:multiLevelType w:val="multilevel"/>
    <w:tmpl w:val="D3888EAE"/>
    <w:lvl w:ilvl="0">
      <w:start w:val="1"/>
      <w:numFmt w:val="decimal"/>
      <w:pStyle w:val="Nadpis1"/>
      <w:lvlText w:val="%1."/>
      <w:lvlJc w:val="left"/>
      <w:pPr>
        <w:tabs>
          <w:tab w:val="num" w:pos="1277"/>
        </w:tabs>
        <w:ind w:left="1277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2345"/>
        </w:tabs>
        <w:ind w:left="1985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4112"/>
        </w:tabs>
        <w:ind w:left="4112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3"/>
  </w:num>
  <w:num w:numId="4">
    <w:abstractNumId w:val="28"/>
  </w:num>
  <w:num w:numId="5">
    <w:abstractNumId w:val="17"/>
  </w:num>
  <w:num w:numId="6">
    <w:abstractNumId w:val="26"/>
  </w:num>
  <w:num w:numId="7">
    <w:abstractNumId w:val="27"/>
  </w:num>
  <w:num w:numId="8">
    <w:abstractNumId w:val="16"/>
  </w:num>
  <w:num w:numId="9">
    <w:abstractNumId w:val="30"/>
  </w:num>
  <w:num w:numId="10">
    <w:abstractNumId w:val="4"/>
  </w:num>
  <w:num w:numId="11">
    <w:abstractNumId w:val="6"/>
  </w:num>
  <w:num w:numId="12">
    <w:abstractNumId w:val="15"/>
  </w:num>
  <w:num w:numId="13">
    <w:abstractNumId w:val="19"/>
  </w:num>
  <w:num w:numId="14">
    <w:abstractNumId w:val="14"/>
  </w:num>
  <w:num w:numId="15">
    <w:abstractNumId w:val="10"/>
  </w:num>
  <w:num w:numId="16">
    <w:abstractNumId w:val="24"/>
  </w:num>
  <w:num w:numId="17">
    <w:abstractNumId w:val="32"/>
  </w:num>
  <w:num w:numId="18">
    <w:abstractNumId w:val="23"/>
  </w:num>
  <w:num w:numId="19">
    <w:abstractNumId w:val="7"/>
  </w:num>
  <w:num w:numId="20">
    <w:abstractNumId w:val="1"/>
  </w:num>
  <w:num w:numId="21">
    <w:abstractNumId w:val="3"/>
  </w:num>
  <w:num w:numId="22">
    <w:abstractNumId w:val="9"/>
  </w:num>
  <w:num w:numId="23">
    <w:abstractNumId w:val="22"/>
  </w:num>
  <w:num w:numId="24">
    <w:abstractNumId w:val="18"/>
  </w:num>
  <w:num w:numId="25">
    <w:abstractNumId w:val="20"/>
  </w:num>
  <w:num w:numId="26">
    <w:abstractNumId w:val="29"/>
  </w:num>
  <w:num w:numId="27">
    <w:abstractNumId w:val="8"/>
  </w:num>
  <w:num w:numId="28">
    <w:abstractNumId w:val="21"/>
  </w:num>
  <w:num w:numId="29">
    <w:abstractNumId w:val="31"/>
  </w:num>
  <w:num w:numId="30">
    <w:abstractNumId w:val="11"/>
  </w:num>
  <w:num w:numId="31">
    <w:abstractNumId w:val="25"/>
  </w:num>
  <w:num w:numId="32">
    <w:abstractNumId w:val="2"/>
  </w:num>
  <w:num w:numId="33">
    <w:abstractNumId w:val="12"/>
  </w:num>
  <w:num w:numId="34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A49"/>
    <w:rsid w:val="00001F56"/>
    <w:rsid w:val="00004C50"/>
    <w:rsid w:val="00005D8E"/>
    <w:rsid w:val="00006CD8"/>
    <w:rsid w:val="00007801"/>
    <w:rsid w:val="00011CCC"/>
    <w:rsid w:val="000128A3"/>
    <w:rsid w:val="000150C1"/>
    <w:rsid w:val="0001651B"/>
    <w:rsid w:val="00016ECA"/>
    <w:rsid w:val="00017D25"/>
    <w:rsid w:val="00023475"/>
    <w:rsid w:val="000237AC"/>
    <w:rsid w:val="00024D63"/>
    <w:rsid w:val="000264C1"/>
    <w:rsid w:val="00027572"/>
    <w:rsid w:val="000303C5"/>
    <w:rsid w:val="00030B78"/>
    <w:rsid w:val="00030F1F"/>
    <w:rsid w:val="00031675"/>
    <w:rsid w:val="0003332B"/>
    <w:rsid w:val="00037395"/>
    <w:rsid w:val="000374DD"/>
    <w:rsid w:val="00042A9F"/>
    <w:rsid w:val="0004344D"/>
    <w:rsid w:val="0004387C"/>
    <w:rsid w:val="00043AC7"/>
    <w:rsid w:val="0004685C"/>
    <w:rsid w:val="000469C1"/>
    <w:rsid w:val="000501EE"/>
    <w:rsid w:val="000507FD"/>
    <w:rsid w:val="00052441"/>
    <w:rsid w:val="00052724"/>
    <w:rsid w:val="000536AF"/>
    <w:rsid w:val="00056A82"/>
    <w:rsid w:val="0006097C"/>
    <w:rsid w:val="00062E87"/>
    <w:rsid w:val="000654AC"/>
    <w:rsid w:val="000664FA"/>
    <w:rsid w:val="00075D6F"/>
    <w:rsid w:val="00077964"/>
    <w:rsid w:val="00081F2E"/>
    <w:rsid w:val="00082747"/>
    <w:rsid w:val="0008357C"/>
    <w:rsid w:val="00083645"/>
    <w:rsid w:val="00084E5A"/>
    <w:rsid w:val="00087436"/>
    <w:rsid w:val="000A147A"/>
    <w:rsid w:val="000A259B"/>
    <w:rsid w:val="000A464B"/>
    <w:rsid w:val="000A46BB"/>
    <w:rsid w:val="000B23C3"/>
    <w:rsid w:val="000B4451"/>
    <w:rsid w:val="000B4D7D"/>
    <w:rsid w:val="000C09CB"/>
    <w:rsid w:val="000C2E2D"/>
    <w:rsid w:val="000C5A49"/>
    <w:rsid w:val="000C652E"/>
    <w:rsid w:val="000C69FE"/>
    <w:rsid w:val="000D1C9A"/>
    <w:rsid w:val="000D2099"/>
    <w:rsid w:val="000D2E7D"/>
    <w:rsid w:val="000D3624"/>
    <w:rsid w:val="000D59F3"/>
    <w:rsid w:val="000D75A4"/>
    <w:rsid w:val="000E249B"/>
    <w:rsid w:val="000E2D71"/>
    <w:rsid w:val="000F2F2F"/>
    <w:rsid w:val="000F59CD"/>
    <w:rsid w:val="00100274"/>
    <w:rsid w:val="001023B4"/>
    <w:rsid w:val="00104F2F"/>
    <w:rsid w:val="00110014"/>
    <w:rsid w:val="001101A5"/>
    <w:rsid w:val="00111577"/>
    <w:rsid w:val="001128CE"/>
    <w:rsid w:val="0011517C"/>
    <w:rsid w:val="0012104F"/>
    <w:rsid w:val="00124F7A"/>
    <w:rsid w:val="00126170"/>
    <w:rsid w:val="001305AC"/>
    <w:rsid w:val="00134354"/>
    <w:rsid w:val="00135BEE"/>
    <w:rsid w:val="001373D0"/>
    <w:rsid w:val="00141BF3"/>
    <w:rsid w:val="00142C44"/>
    <w:rsid w:val="0014593B"/>
    <w:rsid w:val="00146229"/>
    <w:rsid w:val="00147AED"/>
    <w:rsid w:val="001539B2"/>
    <w:rsid w:val="00153AD2"/>
    <w:rsid w:val="00154F70"/>
    <w:rsid w:val="00156E7E"/>
    <w:rsid w:val="00160CDF"/>
    <w:rsid w:val="00161EBB"/>
    <w:rsid w:val="00163462"/>
    <w:rsid w:val="00163B5D"/>
    <w:rsid w:val="00166F6D"/>
    <w:rsid w:val="001700F2"/>
    <w:rsid w:val="00171164"/>
    <w:rsid w:val="001745A9"/>
    <w:rsid w:val="001770FA"/>
    <w:rsid w:val="00187440"/>
    <w:rsid w:val="00191473"/>
    <w:rsid w:val="00194516"/>
    <w:rsid w:val="00197307"/>
    <w:rsid w:val="001A03E4"/>
    <w:rsid w:val="001A0B9E"/>
    <w:rsid w:val="001A1B82"/>
    <w:rsid w:val="001A3CAC"/>
    <w:rsid w:val="001A4486"/>
    <w:rsid w:val="001A4C9F"/>
    <w:rsid w:val="001A68B1"/>
    <w:rsid w:val="001A6BBE"/>
    <w:rsid w:val="001A6C15"/>
    <w:rsid w:val="001A74B3"/>
    <w:rsid w:val="001A7819"/>
    <w:rsid w:val="001B11A4"/>
    <w:rsid w:val="001B4274"/>
    <w:rsid w:val="001B5251"/>
    <w:rsid w:val="001B6C10"/>
    <w:rsid w:val="001B7639"/>
    <w:rsid w:val="001C5E36"/>
    <w:rsid w:val="001D00E3"/>
    <w:rsid w:val="001D279F"/>
    <w:rsid w:val="001E0446"/>
    <w:rsid w:val="001E7320"/>
    <w:rsid w:val="001F0612"/>
    <w:rsid w:val="001F1D68"/>
    <w:rsid w:val="001F3374"/>
    <w:rsid w:val="001F68B7"/>
    <w:rsid w:val="001F72D9"/>
    <w:rsid w:val="00203871"/>
    <w:rsid w:val="00206140"/>
    <w:rsid w:val="00210020"/>
    <w:rsid w:val="00212837"/>
    <w:rsid w:val="00212F58"/>
    <w:rsid w:val="00223D7B"/>
    <w:rsid w:val="00224526"/>
    <w:rsid w:val="00225505"/>
    <w:rsid w:val="00225E7F"/>
    <w:rsid w:val="00225F6F"/>
    <w:rsid w:val="00226A77"/>
    <w:rsid w:val="0023092E"/>
    <w:rsid w:val="00230D50"/>
    <w:rsid w:val="00232248"/>
    <w:rsid w:val="00234822"/>
    <w:rsid w:val="002376D7"/>
    <w:rsid w:val="002400AC"/>
    <w:rsid w:val="002419FB"/>
    <w:rsid w:val="00241ED0"/>
    <w:rsid w:val="0024281C"/>
    <w:rsid w:val="00247973"/>
    <w:rsid w:val="00250A36"/>
    <w:rsid w:val="002533CE"/>
    <w:rsid w:val="00253E30"/>
    <w:rsid w:val="00255FED"/>
    <w:rsid w:val="00256AFE"/>
    <w:rsid w:val="00257170"/>
    <w:rsid w:val="00257ED9"/>
    <w:rsid w:val="0026006F"/>
    <w:rsid w:val="00260559"/>
    <w:rsid w:val="00263B9A"/>
    <w:rsid w:val="00273597"/>
    <w:rsid w:val="002736AA"/>
    <w:rsid w:val="00273D72"/>
    <w:rsid w:val="002740D6"/>
    <w:rsid w:val="0027434C"/>
    <w:rsid w:val="00274E97"/>
    <w:rsid w:val="00276EAC"/>
    <w:rsid w:val="002770B5"/>
    <w:rsid w:val="0027749C"/>
    <w:rsid w:val="00280626"/>
    <w:rsid w:val="00286E78"/>
    <w:rsid w:val="00290739"/>
    <w:rsid w:val="00293423"/>
    <w:rsid w:val="00297B96"/>
    <w:rsid w:val="002A2979"/>
    <w:rsid w:val="002A340D"/>
    <w:rsid w:val="002A4046"/>
    <w:rsid w:val="002A65EF"/>
    <w:rsid w:val="002B1A68"/>
    <w:rsid w:val="002B492C"/>
    <w:rsid w:val="002C03DC"/>
    <w:rsid w:val="002C04A9"/>
    <w:rsid w:val="002C3AB1"/>
    <w:rsid w:val="002C5F06"/>
    <w:rsid w:val="002C7E61"/>
    <w:rsid w:val="002D2E8B"/>
    <w:rsid w:val="002D2EAB"/>
    <w:rsid w:val="002D4B44"/>
    <w:rsid w:val="002D5945"/>
    <w:rsid w:val="002E2F62"/>
    <w:rsid w:val="002E39C1"/>
    <w:rsid w:val="002E5E4B"/>
    <w:rsid w:val="002F0173"/>
    <w:rsid w:val="002F03A0"/>
    <w:rsid w:val="002F0932"/>
    <w:rsid w:val="002F0C4E"/>
    <w:rsid w:val="002F2871"/>
    <w:rsid w:val="002F51B3"/>
    <w:rsid w:val="0030214E"/>
    <w:rsid w:val="003025DA"/>
    <w:rsid w:val="00310AB7"/>
    <w:rsid w:val="003111B1"/>
    <w:rsid w:val="00313B35"/>
    <w:rsid w:val="00320DAB"/>
    <w:rsid w:val="003224C7"/>
    <w:rsid w:val="00322D2B"/>
    <w:rsid w:val="00325837"/>
    <w:rsid w:val="0033278F"/>
    <w:rsid w:val="00336E31"/>
    <w:rsid w:val="00340EA2"/>
    <w:rsid w:val="003434FD"/>
    <w:rsid w:val="003453B0"/>
    <w:rsid w:val="0034560A"/>
    <w:rsid w:val="00350B74"/>
    <w:rsid w:val="00356767"/>
    <w:rsid w:val="00362A94"/>
    <w:rsid w:val="003644A1"/>
    <w:rsid w:val="00372DE3"/>
    <w:rsid w:val="00373645"/>
    <w:rsid w:val="00374760"/>
    <w:rsid w:val="00376A24"/>
    <w:rsid w:val="00377136"/>
    <w:rsid w:val="003802FC"/>
    <w:rsid w:val="00380D67"/>
    <w:rsid w:val="00382C45"/>
    <w:rsid w:val="00387320"/>
    <w:rsid w:val="003928C1"/>
    <w:rsid w:val="003A4379"/>
    <w:rsid w:val="003A65FE"/>
    <w:rsid w:val="003B0D2C"/>
    <w:rsid w:val="003B0F50"/>
    <w:rsid w:val="003B130B"/>
    <w:rsid w:val="003B4343"/>
    <w:rsid w:val="003B5A8F"/>
    <w:rsid w:val="003C107F"/>
    <w:rsid w:val="003C1FA2"/>
    <w:rsid w:val="003C2DE9"/>
    <w:rsid w:val="003D03D6"/>
    <w:rsid w:val="003D4720"/>
    <w:rsid w:val="003D4C8F"/>
    <w:rsid w:val="003D525A"/>
    <w:rsid w:val="003E20CD"/>
    <w:rsid w:val="003E4B63"/>
    <w:rsid w:val="003E6B9E"/>
    <w:rsid w:val="003F022C"/>
    <w:rsid w:val="003F0DA3"/>
    <w:rsid w:val="003F1D5E"/>
    <w:rsid w:val="003F37EB"/>
    <w:rsid w:val="00400B2C"/>
    <w:rsid w:val="00401D65"/>
    <w:rsid w:val="004025A5"/>
    <w:rsid w:val="00402FAB"/>
    <w:rsid w:val="004109AE"/>
    <w:rsid w:val="00410ED4"/>
    <w:rsid w:val="00411027"/>
    <w:rsid w:val="004123C3"/>
    <w:rsid w:val="00413A4B"/>
    <w:rsid w:val="00414FDE"/>
    <w:rsid w:val="004162E4"/>
    <w:rsid w:val="0041649E"/>
    <w:rsid w:val="00416716"/>
    <w:rsid w:val="00431D1E"/>
    <w:rsid w:val="004322DD"/>
    <w:rsid w:val="00433C87"/>
    <w:rsid w:val="00434896"/>
    <w:rsid w:val="004424E3"/>
    <w:rsid w:val="00442F1B"/>
    <w:rsid w:val="00444302"/>
    <w:rsid w:val="004443CB"/>
    <w:rsid w:val="004465DA"/>
    <w:rsid w:val="00446CE6"/>
    <w:rsid w:val="004506C3"/>
    <w:rsid w:val="00454492"/>
    <w:rsid w:val="00457A3E"/>
    <w:rsid w:val="00461B73"/>
    <w:rsid w:val="00462D14"/>
    <w:rsid w:val="00464F77"/>
    <w:rsid w:val="0046520A"/>
    <w:rsid w:val="00467970"/>
    <w:rsid w:val="0047530A"/>
    <w:rsid w:val="00477FAA"/>
    <w:rsid w:val="00481983"/>
    <w:rsid w:val="00482C16"/>
    <w:rsid w:val="004834B0"/>
    <w:rsid w:val="00485530"/>
    <w:rsid w:val="004921F5"/>
    <w:rsid w:val="004930FE"/>
    <w:rsid w:val="004942D9"/>
    <w:rsid w:val="00497347"/>
    <w:rsid w:val="0049795D"/>
    <w:rsid w:val="004A671F"/>
    <w:rsid w:val="004B0259"/>
    <w:rsid w:val="004B214C"/>
    <w:rsid w:val="004B44CB"/>
    <w:rsid w:val="004B6375"/>
    <w:rsid w:val="004B69D1"/>
    <w:rsid w:val="004C2385"/>
    <w:rsid w:val="004C55A8"/>
    <w:rsid w:val="004C6772"/>
    <w:rsid w:val="004D1017"/>
    <w:rsid w:val="004D4847"/>
    <w:rsid w:val="004D53A9"/>
    <w:rsid w:val="004D673A"/>
    <w:rsid w:val="004D6A44"/>
    <w:rsid w:val="004D72AA"/>
    <w:rsid w:val="004E033A"/>
    <w:rsid w:val="004E07B4"/>
    <w:rsid w:val="004E130F"/>
    <w:rsid w:val="004E1387"/>
    <w:rsid w:val="004E3B5F"/>
    <w:rsid w:val="004E597E"/>
    <w:rsid w:val="004E739B"/>
    <w:rsid w:val="004F08AE"/>
    <w:rsid w:val="004F219E"/>
    <w:rsid w:val="004F417E"/>
    <w:rsid w:val="004F688D"/>
    <w:rsid w:val="0050072E"/>
    <w:rsid w:val="00507899"/>
    <w:rsid w:val="00507AB8"/>
    <w:rsid w:val="00507D2D"/>
    <w:rsid w:val="00510222"/>
    <w:rsid w:val="00511B84"/>
    <w:rsid w:val="0051628A"/>
    <w:rsid w:val="005235CC"/>
    <w:rsid w:val="00523A93"/>
    <w:rsid w:val="00525D0C"/>
    <w:rsid w:val="00527482"/>
    <w:rsid w:val="005307E2"/>
    <w:rsid w:val="0053330A"/>
    <w:rsid w:val="005348A6"/>
    <w:rsid w:val="005362EA"/>
    <w:rsid w:val="00536D4E"/>
    <w:rsid w:val="00541F4C"/>
    <w:rsid w:val="00544FDE"/>
    <w:rsid w:val="0054541D"/>
    <w:rsid w:val="00546368"/>
    <w:rsid w:val="00546644"/>
    <w:rsid w:val="00550C00"/>
    <w:rsid w:val="005534E2"/>
    <w:rsid w:val="00553CD1"/>
    <w:rsid w:val="0056155A"/>
    <w:rsid w:val="0056232C"/>
    <w:rsid w:val="00563CB0"/>
    <w:rsid w:val="0056436D"/>
    <w:rsid w:val="0056629A"/>
    <w:rsid w:val="00567F58"/>
    <w:rsid w:val="005726A0"/>
    <w:rsid w:val="00572898"/>
    <w:rsid w:val="0057768F"/>
    <w:rsid w:val="0058370A"/>
    <w:rsid w:val="005853BF"/>
    <w:rsid w:val="005862A4"/>
    <w:rsid w:val="00586C14"/>
    <w:rsid w:val="005A048E"/>
    <w:rsid w:val="005A0E5E"/>
    <w:rsid w:val="005A6FBB"/>
    <w:rsid w:val="005B0D3D"/>
    <w:rsid w:val="005B2097"/>
    <w:rsid w:val="005B2A41"/>
    <w:rsid w:val="005B6617"/>
    <w:rsid w:val="005B6B5B"/>
    <w:rsid w:val="005C1EAB"/>
    <w:rsid w:val="005C28C3"/>
    <w:rsid w:val="005C3B2A"/>
    <w:rsid w:val="005C612F"/>
    <w:rsid w:val="005C66A2"/>
    <w:rsid w:val="005C6C6A"/>
    <w:rsid w:val="005C76DD"/>
    <w:rsid w:val="005D0362"/>
    <w:rsid w:val="005D3910"/>
    <w:rsid w:val="005D491C"/>
    <w:rsid w:val="005D494F"/>
    <w:rsid w:val="005D5DBE"/>
    <w:rsid w:val="005E0B1E"/>
    <w:rsid w:val="005E0D16"/>
    <w:rsid w:val="005E2632"/>
    <w:rsid w:val="005E2AD7"/>
    <w:rsid w:val="005E3AEA"/>
    <w:rsid w:val="005F0C47"/>
    <w:rsid w:val="005F1B51"/>
    <w:rsid w:val="005F1D6B"/>
    <w:rsid w:val="005F289E"/>
    <w:rsid w:val="005F2D5B"/>
    <w:rsid w:val="005F4F14"/>
    <w:rsid w:val="005F5173"/>
    <w:rsid w:val="00601029"/>
    <w:rsid w:val="006025C9"/>
    <w:rsid w:val="00602E6A"/>
    <w:rsid w:val="00607C3C"/>
    <w:rsid w:val="0061047E"/>
    <w:rsid w:val="006124E7"/>
    <w:rsid w:val="006132F5"/>
    <w:rsid w:val="00614113"/>
    <w:rsid w:val="00614348"/>
    <w:rsid w:val="0061538A"/>
    <w:rsid w:val="006174DA"/>
    <w:rsid w:val="006222A6"/>
    <w:rsid w:val="00623347"/>
    <w:rsid w:val="0062486A"/>
    <w:rsid w:val="00626D67"/>
    <w:rsid w:val="006311D1"/>
    <w:rsid w:val="00635542"/>
    <w:rsid w:val="00636877"/>
    <w:rsid w:val="006400FE"/>
    <w:rsid w:val="0064060C"/>
    <w:rsid w:val="006413E9"/>
    <w:rsid w:val="006437FD"/>
    <w:rsid w:val="00643E71"/>
    <w:rsid w:val="00644FD8"/>
    <w:rsid w:val="0064752D"/>
    <w:rsid w:val="006537D3"/>
    <w:rsid w:val="006636AF"/>
    <w:rsid w:val="00665600"/>
    <w:rsid w:val="0066730A"/>
    <w:rsid w:val="00670744"/>
    <w:rsid w:val="00670DB2"/>
    <w:rsid w:val="006734D5"/>
    <w:rsid w:val="00673BBA"/>
    <w:rsid w:val="006745EF"/>
    <w:rsid w:val="00676994"/>
    <w:rsid w:val="00677745"/>
    <w:rsid w:val="0068071C"/>
    <w:rsid w:val="0069297B"/>
    <w:rsid w:val="00693432"/>
    <w:rsid w:val="0069617E"/>
    <w:rsid w:val="006A03B3"/>
    <w:rsid w:val="006A2762"/>
    <w:rsid w:val="006A42B7"/>
    <w:rsid w:val="006A7FFA"/>
    <w:rsid w:val="006B3805"/>
    <w:rsid w:val="006B513D"/>
    <w:rsid w:val="006B5DA7"/>
    <w:rsid w:val="006B7AFA"/>
    <w:rsid w:val="006C43AD"/>
    <w:rsid w:val="006C4866"/>
    <w:rsid w:val="006C4E9C"/>
    <w:rsid w:val="006C7E85"/>
    <w:rsid w:val="006D0A22"/>
    <w:rsid w:val="006D27CD"/>
    <w:rsid w:val="006E26CF"/>
    <w:rsid w:val="006E2A02"/>
    <w:rsid w:val="006E3567"/>
    <w:rsid w:val="006E69A8"/>
    <w:rsid w:val="006F1B41"/>
    <w:rsid w:val="006F50DF"/>
    <w:rsid w:val="006F6953"/>
    <w:rsid w:val="006F76C3"/>
    <w:rsid w:val="00702809"/>
    <w:rsid w:val="0070407C"/>
    <w:rsid w:val="007051EA"/>
    <w:rsid w:val="00705D76"/>
    <w:rsid w:val="007065BF"/>
    <w:rsid w:val="0071266D"/>
    <w:rsid w:val="0072015E"/>
    <w:rsid w:val="00720629"/>
    <w:rsid w:val="007209D5"/>
    <w:rsid w:val="00722060"/>
    <w:rsid w:val="007249B8"/>
    <w:rsid w:val="00724AF9"/>
    <w:rsid w:val="00724E6C"/>
    <w:rsid w:val="00726C7B"/>
    <w:rsid w:val="007304EF"/>
    <w:rsid w:val="007355B8"/>
    <w:rsid w:val="007403FE"/>
    <w:rsid w:val="00740A5E"/>
    <w:rsid w:val="0074272F"/>
    <w:rsid w:val="00745676"/>
    <w:rsid w:val="00745CE6"/>
    <w:rsid w:val="0074647B"/>
    <w:rsid w:val="00751ACA"/>
    <w:rsid w:val="00752A3A"/>
    <w:rsid w:val="00755C50"/>
    <w:rsid w:val="00757430"/>
    <w:rsid w:val="00757C38"/>
    <w:rsid w:val="0076490A"/>
    <w:rsid w:val="00766D10"/>
    <w:rsid w:val="00770328"/>
    <w:rsid w:val="00776AEA"/>
    <w:rsid w:val="00780367"/>
    <w:rsid w:val="00782744"/>
    <w:rsid w:val="007847FE"/>
    <w:rsid w:val="00786CE8"/>
    <w:rsid w:val="00787FEE"/>
    <w:rsid w:val="00790663"/>
    <w:rsid w:val="00795169"/>
    <w:rsid w:val="007965DC"/>
    <w:rsid w:val="007967CF"/>
    <w:rsid w:val="007A26DD"/>
    <w:rsid w:val="007A4B85"/>
    <w:rsid w:val="007B046E"/>
    <w:rsid w:val="007B292E"/>
    <w:rsid w:val="007B3B8E"/>
    <w:rsid w:val="007C1B3A"/>
    <w:rsid w:val="007C22AA"/>
    <w:rsid w:val="007C372D"/>
    <w:rsid w:val="007C3F89"/>
    <w:rsid w:val="007C568D"/>
    <w:rsid w:val="007C6C6C"/>
    <w:rsid w:val="007C74D8"/>
    <w:rsid w:val="007C7D3E"/>
    <w:rsid w:val="007D5A8C"/>
    <w:rsid w:val="007D640E"/>
    <w:rsid w:val="007D70D6"/>
    <w:rsid w:val="007E05EB"/>
    <w:rsid w:val="007E3DE4"/>
    <w:rsid w:val="007E3FD9"/>
    <w:rsid w:val="007E6E31"/>
    <w:rsid w:val="007F23C7"/>
    <w:rsid w:val="007F260D"/>
    <w:rsid w:val="007F5421"/>
    <w:rsid w:val="007F7710"/>
    <w:rsid w:val="008009C7"/>
    <w:rsid w:val="00807237"/>
    <w:rsid w:val="00812373"/>
    <w:rsid w:val="00813E03"/>
    <w:rsid w:val="008176E5"/>
    <w:rsid w:val="00817B27"/>
    <w:rsid w:val="00826FBC"/>
    <w:rsid w:val="008307BB"/>
    <w:rsid w:val="0083080B"/>
    <w:rsid w:val="0083083E"/>
    <w:rsid w:val="00831E31"/>
    <w:rsid w:val="008339D3"/>
    <w:rsid w:val="00840FD5"/>
    <w:rsid w:val="00844523"/>
    <w:rsid w:val="00845F5B"/>
    <w:rsid w:val="00851A25"/>
    <w:rsid w:val="00851B4D"/>
    <w:rsid w:val="008529E1"/>
    <w:rsid w:val="00856628"/>
    <w:rsid w:val="00866B5A"/>
    <w:rsid w:val="00867BBD"/>
    <w:rsid w:val="008705C7"/>
    <w:rsid w:val="008708A3"/>
    <w:rsid w:val="0087470C"/>
    <w:rsid w:val="00876BBC"/>
    <w:rsid w:val="00877788"/>
    <w:rsid w:val="00881066"/>
    <w:rsid w:val="008811E9"/>
    <w:rsid w:val="0088178B"/>
    <w:rsid w:val="008852A8"/>
    <w:rsid w:val="0088679E"/>
    <w:rsid w:val="00887D52"/>
    <w:rsid w:val="00895F06"/>
    <w:rsid w:val="00897C4B"/>
    <w:rsid w:val="008A077B"/>
    <w:rsid w:val="008A0D8A"/>
    <w:rsid w:val="008A2ABA"/>
    <w:rsid w:val="008B601B"/>
    <w:rsid w:val="008B72D2"/>
    <w:rsid w:val="008B7721"/>
    <w:rsid w:val="008C0CF1"/>
    <w:rsid w:val="008C1765"/>
    <w:rsid w:val="008C2B51"/>
    <w:rsid w:val="008C3B5F"/>
    <w:rsid w:val="008C59D4"/>
    <w:rsid w:val="008C6EF7"/>
    <w:rsid w:val="008D0157"/>
    <w:rsid w:val="008D5055"/>
    <w:rsid w:val="008E2B4E"/>
    <w:rsid w:val="008E32F1"/>
    <w:rsid w:val="008E36B7"/>
    <w:rsid w:val="008E5547"/>
    <w:rsid w:val="008E627F"/>
    <w:rsid w:val="008E6CA0"/>
    <w:rsid w:val="008E73D6"/>
    <w:rsid w:val="008F1F78"/>
    <w:rsid w:val="008F2C52"/>
    <w:rsid w:val="008F4C98"/>
    <w:rsid w:val="008F6BE2"/>
    <w:rsid w:val="008F78FC"/>
    <w:rsid w:val="009039EB"/>
    <w:rsid w:val="00912842"/>
    <w:rsid w:val="009158DC"/>
    <w:rsid w:val="00925D40"/>
    <w:rsid w:val="00925FCC"/>
    <w:rsid w:val="00930BCE"/>
    <w:rsid w:val="00930E0E"/>
    <w:rsid w:val="009315A0"/>
    <w:rsid w:val="009323C1"/>
    <w:rsid w:val="00933041"/>
    <w:rsid w:val="00934047"/>
    <w:rsid w:val="00935A6E"/>
    <w:rsid w:val="00937FB2"/>
    <w:rsid w:val="009420B3"/>
    <w:rsid w:val="00946B57"/>
    <w:rsid w:val="00947B44"/>
    <w:rsid w:val="0095080A"/>
    <w:rsid w:val="0095097D"/>
    <w:rsid w:val="009524AC"/>
    <w:rsid w:val="0095324D"/>
    <w:rsid w:val="0095482D"/>
    <w:rsid w:val="00954C3B"/>
    <w:rsid w:val="00956DB2"/>
    <w:rsid w:val="00957FB9"/>
    <w:rsid w:val="00961966"/>
    <w:rsid w:val="00961A3E"/>
    <w:rsid w:val="0096435A"/>
    <w:rsid w:val="00965768"/>
    <w:rsid w:val="00972C85"/>
    <w:rsid w:val="00975689"/>
    <w:rsid w:val="00987E43"/>
    <w:rsid w:val="009944CB"/>
    <w:rsid w:val="009959A6"/>
    <w:rsid w:val="009A0982"/>
    <w:rsid w:val="009A2D3A"/>
    <w:rsid w:val="009A2EBA"/>
    <w:rsid w:val="009A416F"/>
    <w:rsid w:val="009A6FCA"/>
    <w:rsid w:val="009B4A84"/>
    <w:rsid w:val="009B579C"/>
    <w:rsid w:val="009C32D4"/>
    <w:rsid w:val="009C580A"/>
    <w:rsid w:val="009C5EBE"/>
    <w:rsid w:val="009C6FF9"/>
    <w:rsid w:val="009C7AB4"/>
    <w:rsid w:val="009D04E4"/>
    <w:rsid w:val="009E3265"/>
    <w:rsid w:val="009E791F"/>
    <w:rsid w:val="009F1D39"/>
    <w:rsid w:val="00A00DBB"/>
    <w:rsid w:val="00A03E8D"/>
    <w:rsid w:val="00A05168"/>
    <w:rsid w:val="00A0566C"/>
    <w:rsid w:val="00A05857"/>
    <w:rsid w:val="00A0701F"/>
    <w:rsid w:val="00A1184E"/>
    <w:rsid w:val="00A17A3E"/>
    <w:rsid w:val="00A22F6E"/>
    <w:rsid w:val="00A234AA"/>
    <w:rsid w:val="00A26435"/>
    <w:rsid w:val="00A27A28"/>
    <w:rsid w:val="00A31B7A"/>
    <w:rsid w:val="00A330F8"/>
    <w:rsid w:val="00A33565"/>
    <w:rsid w:val="00A40BD7"/>
    <w:rsid w:val="00A41F7D"/>
    <w:rsid w:val="00A421B7"/>
    <w:rsid w:val="00A44804"/>
    <w:rsid w:val="00A51D3D"/>
    <w:rsid w:val="00A53600"/>
    <w:rsid w:val="00A57BAE"/>
    <w:rsid w:val="00A63B77"/>
    <w:rsid w:val="00A649F8"/>
    <w:rsid w:val="00A673BC"/>
    <w:rsid w:val="00A72E37"/>
    <w:rsid w:val="00A77CCA"/>
    <w:rsid w:val="00A85958"/>
    <w:rsid w:val="00A87028"/>
    <w:rsid w:val="00A919CD"/>
    <w:rsid w:val="00AA029F"/>
    <w:rsid w:val="00AA1F9B"/>
    <w:rsid w:val="00AA5059"/>
    <w:rsid w:val="00AA588A"/>
    <w:rsid w:val="00AA784B"/>
    <w:rsid w:val="00AB0B21"/>
    <w:rsid w:val="00AB1D51"/>
    <w:rsid w:val="00AB2C68"/>
    <w:rsid w:val="00AB33CC"/>
    <w:rsid w:val="00AB40B5"/>
    <w:rsid w:val="00AB593C"/>
    <w:rsid w:val="00AB5C6F"/>
    <w:rsid w:val="00AB5FA8"/>
    <w:rsid w:val="00AB7ADB"/>
    <w:rsid w:val="00AC514F"/>
    <w:rsid w:val="00AC57C2"/>
    <w:rsid w:val="00AD07A3"/>
    <w:rsid w:val="00AD1295"/>
    <w:rsid w:val="00AD271C"/>
    <w:rsid w:val="00AD5BBE"/>
    <w:rsid w:val="00AD5F1B"/>
    <w:rsid w:val="00AD7CBE"/>
    <w:rsid w:val="00AE2720"/>
    <w:rsid w:val="00AE7188"/>
    <w:rsid w:val="00AF2B9B"/>
    <w:rsid w:val="00AF388B"/>
    <w:rsid w:val="00B0121C"/>
    <w:rsid w:val="00B05D2A"/>
    <w:rsid w:val="00B07204"/>
    <w:rsid w:val="00B1041A"/>
    <w:rsid w:val="00B114EA"/>
    <w:rsid w:val="00B1189B"/>
    <w:rsid w:val="00B1218C"/>
    <w:rsid w:val="00B20A0F"/>
    <w:rsid w:val="00B30B9B"/>
    <w:rsid w:val="00B315D1"/>
    <w:rsid w:val="00B323C3"/>
    <w:rsid w:val="00B32C9F"/>
    <w:rsid w:val="00B32FE5"/>
    <w:rsid w:val="00B33C7E"/>
    <w:rsid w:val="00B36FAE"/>
    <w:rsid w:val="00B37937"/>
    <w:rsid w:val="00B4059F"/>
    <w:rsid w:val="00B40858"/>
    <w:rsid w:val="00B40D60"/>
    <w:rsid w:val="00B4757F"/>
    <w:rsid w:val="00B50873"/>
    <w:rsid w:val="00B542F6"/>
    <w:rsid w:val="00B63E54"/>
    <w:rsid w:val="00B67EE6"/>
    <w:rsid w:val="00B76233"/>
    <w:rsid w:val="00B76507"/>
    <w:rsid w:val="00B802EB"/>
    <w:rsid w:val="00B814D5"/>
    <w:rsid w:val="00B8393B"/>
    <w:rsid w:val="00B863DB"/>
    <w:rsid w:val="00B91D03"/>
    <w:rsid w:val="00B92C74"/>
    <w:rsid w:val="00B9369F"/>
    <w:rsid w:val="00B93899"/>
    <w:rsid w:val="00B949F9"/>
    <w:rsid w:val="00B94CDF"/>
    <w:rsid w:val="00BA1397"/>
    <w:rsid w:val="00BA48F6"/>
    <w:rsid w:val="00BA662C"/>
    <w:rsid w:val="00BB0FEF"/>
    <w:rsid w:val="00BB266F"/>
    <w:rsid w:val="00BB3F20"/>
    <w:rsid w:val="00BB6A72"/>
    <w:rsid w:val="00BB7B1B"/>
    <w:rsid w:val="00BC09F8"/>
    <w:rsid w:val="00BC376C"/>
    <w:rsid w:val="00BC43E6"/>
    <w:rsid w:val="00BC5416"/>
    <w:rsid w:val="00BC54BC"/>
    <w:rsid w:val="00BC6BFD"/>
    <w:rsid w:val="00BD0426"/>
    <w:rsid w:val="00BD321A"/>
    <w:rsid w:val="00BD4387"/>
    <w:rsid w:val="00BD67FB"/>
    <w:rsid w:val="00BD7532"/>
    <w:rsid w:val="00BE2159"/>
    <w:rsid w:val="00BE5E22"/>
    <w:rsid w:val="00BE6262"/>
    <w:rsid w:val="00BE6778"/>
    <w:rsid w:val="00BE6CBB"/>
    <w:rsid w:val="00BF2677"/>
    <w:rsid w:val="00BF5A0C"/>
    <w:rsid w:val="00BF7ACE"/>
    <w:rsid w:val="00BF7E8F"/>
    <w:rsid w:val="00C01063"/>
    <w:rsid w:val="00C018B5"/>
    <w:rsid w:val="00C069BB"/>
    <w:rsid w:val="00C1280C"/>
    <w:rsid w:val="00C23759"/>
    <w:rsid w:val="00C24D58"/>
    <w:rsid w:val="00C25563"/>
    <w:rsid w:val="00C25DB6"/>
    <w:rsid w:val="00C30BE7"/>
    <w:rsid w:val="00C31228"/>
    <w:rsid w:val="00C32D80"/>
    <w:rsid w:val="00C3408A"/>
    <w:rsid w:val="00C352FD"/>
    <w:rsid w:val="00C35A32"/>
    <w:rsid w:val="00C35F7A"/>
    <w:rsid w:val="00C4068C"/>
    <w:rsid w:val="00C44686"/>
    <w:rsid w:val="00C533FF"/>
    <w:rsid w:val="00C5474D"/>
    <w:rsid w:val="00C5556C"/>
    <w:rsid w:val="00C60176"/>
    <w:rsid w:val="00C61A9F"/>
    <w:rsid w:val="00C62C46"/>
    <w:rsid w:val="00C74AD0"/>
    <w:rsid w:val="00C771F1"/>
    <w:rsid w:val="00C8002A"/>
    <w:rsid w:val="00C82973"/>
    <w:rsid w:val="00C83DBC"/>
    <w:rsid w:val="00C8402E"/>
    <w:rsid w:val="00C8612B"/>
    <w:rsid w:val="00C86BD3"/>
    <w:rsid w:val="00C87E11"/>
    <w:rsid w:val="00C919F3"/>
    <w:rsid w:val="00C9396D"/>
    <w:rsid w:val="00C95E83"/>
    <w:rsid w:val="00CA1C11"/>
    <w:rsid w:val="00CA1F9C"/>
    <w:rsid w:val="00CA5751"/>
    <w:rsid w:val="00CA792B"/>
    <w:rsid w:val="00CB2E6B"/>
    <w:rsid w:val="00CB3C44"/>
    <w:rsid w:val="00CB5E5A"/>
    <w:rsid w:val="00CC041B"/>
    <w:rsid w:val="00CC0D9E"/>
    <w:rsid w:val="00CC10BA"/>
    <w:rsid w:val="00CC1743"/>
    <w:rsid w:val="00CC2ABB"/>
    <w:rsid w:val="00CC585A"/>
    <w:rsid w:val="00CC5D2D"/>
    <w:rsid w:val="00CC6EB1"/>
    <w:rsid w:val="00CC7C8D"/>
    <w:rsid w:val="00CD0914"/>
    <w:rsid w:val="00CD4A09"/>
    <w:rsid w:val="00CD62F6"/>
    <w:rsid w:val="00CD6FD5"/>
    <w:rsid w:val="00CE14DA"/>
    <w:rsid w:val="00CE2301"/>
    <w:rsid w:val="00CE5C80"/>
    <w:rsid w:val="00CE5D33"/>
    <w:rsid w:val="00CF6B23"/>
    <w:rsid w:val="00CF70B8"/>
    <w:rsid w:val="00CF7892"/>
    <w:rsid w:val="00D02C37"/>
    <w:rsid w:val="00D056F9"/>
    <w:rsid w:val="00D06626"/>
    <w:rsid w:val="00D106A2"/>
    <w:rsid w:val="00D11045"/>
    <w:rsid w:val="00D1681D"/>
    <w:rsid w:val="00D215FF"/>
    <w:rsid w:val="00D31922"/>
    <w:rsid w:val="00D320FA"/>
    <w:rsid w:val="00D338B0"/>
    <w:rsid w:val="00D351AC"/>
    <w:rsid w:val="00D35201"/>
    <w:rsid w:val="00D37977"/>
    <w:rsid w:val="00D40817"/>
    <w:rsid w:val="00D41BD5"/>
    <w:rsid w:val="00D43AB1"/>
    <w:rsid w:val="00D441EC"/>
    <w:rsid w:val="00D44DDA"/>
    <w:rsid w:val="00D450B1"/>
    <w:rsid w:val="00D47612"/>
    <w:rsid w:val="00D50264"/>
    <w:rsid w:val="00D52866"/>
    <w:rsid w:val="00D54D76"/>
    <w:rsid w:val="00D55B07"/>
    <w:rsid w:val="00D55F22"/>
    <w:rsid w:val="00D61ED1"/>
    <w:rsid w:val="00D6278C"/>
    <w:rsid w:val="00D63348"/>
    <w:rsid w:val="00D637D4"/>
    <w:rsid w:val="00D64881"/>
    <w:rsid w:val="00D655DB"/>
    <w:rsid w:val="00D66198"/>
    <w:rsid w:val="00D67D88"/>
    <w:rsid w:val="00D67E21"/>
    <w:rsid w:val="00D700C7"/>
    <w:rsid w:val="00D721E0"/>
    <w:rsid w:val="00D732CA"/>
    <w:rsid w:val="00D737D4"/>
    <w:rsid w:val="00D7573A"/>
    <w:rsid w:val="00D75981"/>
    <w:rsid w:val="00D82936"/>
    <w:rsid w:val="00D82B73"/>
    <w:rsid w:val="00D8368D"/>
    <w:rsid w:val="00D84709"/>
    <w:rsid w:val="00D90CE1"/>
    <w:rsid w:val="00D94AED"/>
    <w:rsid w:val="00DA13CD"/>
    <w:rsid w:val="00DA3AB1"/>
    <w:rsid w:val="00DA7D1A"/>
    <w:rsid w:val="00DB00CA"/>
    <w:rsid w:val="00DB145A"/>
    <w:rsid w:val="00DC1EBF"/>
    <w:rsid w:val="00DC2A0F"/>
    <w:rsid w:val="00DC40AE"/>
    <w:rsid w:val="00DD16C2"/>
    <w:rsid w:val="00DD2F8A"/>
    <w:rsid w:val="00DD5760"/>
    <w:rsid w:val="00DD5AA8"/>
    <w:rsid w:val="00DE6C77"/>
    <w:rsid w:val="00DF1F91"/>
    <w:rsid w:val="00DF2538"/>
    <w:rsid w:val="00DF44F7"/>
    <w:rsid w:val="00DF7FEC"/>
    <w:rsid w:val="00E010AF"/>
    <w:rsid w:val="00E1353F"/>
    <w:rsid w:val="00E2073F"/>
    <w:rsid w:val="00E22D5B"/>
    <w:rsid w:val="00E23DB4"/>
    <w:rsid w:val="00E24123"/>
    <w:rsid w:val="00E25358"/>
    <w:rsid w:val="00E25759"/>
    <w:rsid w:val="00E26472"/>
    <w:rsid w:val="00E31238"/>
    <w:rsid w:val="00E330B4"/>
    <w:rsid w:val="00E34853"/>
    <w:rsid w:val="00E40EEF"/>
    <w:rsid w:val="00E417E7"/>
    <w:rsid w:val="00E43C16"/>
    <w:rsid w:val="00E44234"/>
    <w:rsid w:val="00E47AF5"/>
    <w:rsid w:val="00E50934"/>
    <w:rsid w:val="00E53569"/>
    <w:rsid w:val="00E55D9A"/>
    <w:rsid w:val="00E62511"/>
    <w:rsid w:val="00E62B0F"/>
    <w:rsid w:val="00E678A4"/>
    <w:rsid w:val="00E7119F"/>
    <w:rsid w:val="00E715DB"/>
    <w:rsid w:val="00E720AC"/>
    <w:rsid w:val="00E73A66"/>
    <w:rsid w:val="00E73FB3"/>
    <w:rsid w:val="00E74DF4"/>
    <w:rsid w:val="00E75DF1"/>
    <w:rsid w:val="00E859DD"/>
    <w:rsid w:val="00E8675E"/>
    <w:rsid w:val="00E9027C"/>
    <w:rsid w:val="00E90B0F"/>
    <w:rsid w:val="00E95EA4"/>
    <w:rsid w:val="00E960D6"/>
    <w:rsid w:val="00EA2F52"/>
    <w:rsid w:val="00EA3504"/>
    <w:rsid w:val="00EA563E"/>
    <w:rsid w:val="00EA5EB9"/>
    <w:rsid w:val="00EA5ECD"/>
    <w:rsid w:val="00EA63E4"/>
    <w:rsid w:val="00EA64AC"/>
    <w:rsid w:val="00EA737B"/>
    <w:rsid w:val="00EA7D22"/>
    <w:rsid w:val="00EB00C0"/>
    <w:rsid w:val="00EB0A5A"/>
    <w:rsid w:val="00EB169C"/>
    <w:rsid w:val="00EB1718"/>
    <w:rsid w:val="00EB2203"/>
    <w:rsid w:val="00EB3675"/>
    <w:rsid w:val="00EB4F52"/>
    <w:rsid w:val="00EB67E4"/>
    <w:rsid w:val="00EB6B39"/>
    <w:rsid w:val="00EB6F75"/>
    <w:rsid w:val="00EC160E"/>
    <w:rsid w:val="00EC3ABD"/>
    <w:rsid w:val="00EC50C1"/>
    <w:rsid w:val="00EC6EEC"/>
    <w:rsid w:val="00EC7891"/>
    <w:rsid w:val="00ED1FB9"/>
    <w:rsid w:val="00ED643D"/>
    <w:rsid w:val="00EE0CB0"/>
    <w:rsid w:val="00EE2695"/>
    <w:rsid w:val="00EE2897"/>
    <w:rsid w:val="00EE2BAC"/>
    <w:rsid w:val="00EE352E"/>
    <w:rsid w:val="00EE4696"/>
    <w:rsid w:val="00EE49E4"/>
    <w:rsid w:val="00EE5298"/>
    <w:rsid w:val="00EE572E"/>
    <w:rsid w:val="00EE7D72"/>
    <w:rsid w:val="00EE7FA1"/>
    <w:rsid w:val="00EF18A7"/>
    <w:rsid w:val="00EF5302"/>
    <w:rsid w:val="00EF5615"/>
    <w:rsid w:val="00F014A0"/>
    <w:rsid w:val="00F01BEB"/>
    <w:rsid w:val="00F043C4"/>
    <w:rsid w:val="00F044F5"/>
    <w:rsid w:val="00F045E3"/>
    <w:rsid w:val="00F04A3E"/>
    <w:rsid w:val="00F051CB"/>
    <w:rsid w:val="00F061C9"/>
    <w:rsid w:val="00F12A2B"/>
    <w:rsid w:val="00F1405B"/>
    <w:rsid w:val="00F15293"/>
    <w:rsid w:val="00F16138"/>
    <w:rsid w:val="00F1674D"/>
    <w:rsid w:val="00F171D8"/>
    <w:rsid w:val="00F17C56"/>
    <w:rsid w:val="00F22652"/>
    <w:rsid w:val="00F22772"/>
    <w:rsid w:val="00F25101"/>
    <w:rsid w:val="00F27523"/>
    <w:rsid w:val="00F31DFF"/>
    <w:rsid w:val="00F33834"/>
    <w:rsid w:val="00F424F7"/>
    <w:rsid w:val="00F53745"/>
    <w:rsid w:val="00F5400A"/>
    <w:rsid w:val="00F54D0E"/>
    <w:rsid w:val="00F57097"/>
    <w:rsid w:val="00F577A1"/>
    <w:rsid w:val="00F61FF7"/>
    <w:rsid w:val="00F646D2"/>
    <w:rsid w:val="00F64711"/>
    <w:rsid w:val="00F65E8A"/>
    <w:rsid w:val="00F66403"/>
    <w:rsid w:val="00F66E16"/>
    <w:rsid w:val="00F67AB5"/>
    <w:rsid w:val="00F7030C"/>
    <w:rsid w:val="00F73ADD"/>
    <w:rsid w:val="00F75BF4"/>
    <w:rsid w:val="00F76DCC"/>
    <w:rsid w:val="00F8101E"/>
    <w:rsid w:val="00F82673"/>
    <w:rsid w:val="00F82B63"/>
    <w:rsid w:val="00F86E7B"/>
    <w:rsid w:val="00F9103E"/>
    <w:rsid w:val="00F938C9"/>
    <w:rsid w:val="00F93FF2"/>
    <w:rsid w:val="00F94395"/>
    <w:rsid w:val="00F95083"/>
    <w:rsid w:val="00F95DCC"/>
    <w:rsid w:val="00FA0D5B"/>
    <w:rsid w:val="00FA1368"/>
    <w:rsid w:val="00FA14EA"/>
    <w:rsid w:val="00FA27CF"/>
    <w:rsid w:val="00FA3293"/>
    <w:rsid w:val="00FA3616"/>
    <w:rsid w:val="00FA5635"/>
    <w:rsid w:val="00FB10A5"/>
    <w:rsid w:val="00FB2BE7"/>
    <w:rsid w:val="00FB2EBF"/>
    <w:rsid w:val="00FB6F46"/>
    <w:rsid w:val="00FB7E89"/>
    <w:rsid w:val="00FC0766"/>
    <w:rsid w:val="00FC0780"/>
    <w:rsid w:val="00FC1437"/>
    <w:rsid w:val="00FC18A5"/>
    <w:rsid w:val="00FC382C"/>
    <w:rsid w:val="00FC4B8A"/>
    <w:rsid w:val="00FC6488"/>
    <w:rsid w:val="00FD3BDA"/>
    <w:rsid w:val="00FD4A39"/>
    <w:rsid w:val="00FE20C5"/>
    <w:rsid w:val="00FE44AF"/>
    <w:rsid w:val="00FE4776"/>
    <w:rsid w:val="00FE5534"/>
    <w:rsid w:val="00FF5070"/>
    <w:rsid w:val="00FF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before="120"/>
      <w:ind w:firstLine="284"/>
    </w:pPr>
    <w:rPr>
      <w:sz w:val="24"/>
    </w:rPr>
  </w:style>
  <w:style w:type="paragraph" w:styleId="Nadpis1">
    <w:name w:val="heading 1"/>
    <w:aliases w:val="Úroveň 1.,Hlavní nadpis,Nadpis spec1,Za A,kapitola"/>
    <w:basedOn w:val="Normln"/>
    <w:next w:val="Normln"/>
    <w:autoRedefine/>
    <w:qFormat/>
    <w:rsid w:val="004F688D"/>
    <w:pPr>
      <w:keepNext/>
      <w:numPr>
        <w:numId w:val="3"/>
      </w:numPr>
      <w:tabs>
        <w:tab w:val="clear" w:pos="1277"/>
        <w:tab w:val="num" w:pos="0"/>
        <w:tab w:val="left" w:pos="454"/>
      </w:tabs>
      <w:spacing w:after="60"/>
      <w:ind w:left="0"/>
      <w:jc w:val="both"/>
      <w:outlineLvl w:val="0"/>
    </w:pPr>
    <w:rPr>
      <w:b/>
      <w:kern w:val="28"/>
      <w:sz w:val="28"/>
    </w:rPr>
  </w:style>
  <w:style w:type="paragraph" w:styleId="Nadpis2">
    <w:name w:val="heading 2"/>
    <w:aliases w:val="Nadpis 2 Char1,Nadpis 2 Char Char,Nadpis nižší úrovně,Nadpis 2 - odsazený,Nadpis nižší úrovně Char Char Char,Nadpis nižší úrovně Char Char Char Char,Nadpisspec2,1.1 Nadpis 2,Za 1.,clanek,Úroveň 1.1,Nadpis,2,1"/>
    <w:basedOn w:val="Normln"/>
    <w:next w:val="Normln"/>
    <w:autoRedefine/>
    <w:qFormat/>
    <w:rsid w:val="00374760"/>
    <w:pPr>
      <w:keepNext/>
      <w:widowControl w:val="0"/>
      <w:numPr>
        <w:ilvl w:val="1"/>
        <w:numId w:val="3"/>
      </w:numPr>
      <w:tabs>
        <w:tab w:val="clear" w:pos="2345"/>
        <w:tab w:val="num" w:pos="567"/>
      </w:tabs>
      <w:spacing w:after="120"/>
      <w:ind w:left="0"/>
      <w:outlineLvl w:val="1"/>
    </w:pPr>
    <w:rPr>
      <w:rFonts w:ascii="Garamond" w:hAnsi="Garamond"/>
      <w:b/>
      <w:iCs/>
      <w:szCs w:val="24"/>
    </w:rPr>
  </w:style>
  <w:style w:type="paragraph" w:styleId="Nadpis3">
    <w:name w:val="heading 3"/>
    <w:aliases w:val="Titul1,Nadpis 3 velká písmena,Za a),podclanek,Úroveň 1.1.1"/>
    <w:basedOn w:val="Normln"/>
    <w:next w:val="Normln"/>
    <w:qFormat/>
    <w:rsid w:val="001A0B9E"/>
    <w:pPr>
      <w:keepNext/>
      <w:numPr>
        <w:ilvl w:val="2"/>
        <w:numId w:val="3"/>
      </w:numPr>
      <w:tabs>
        <w:tab w:val="clear" w:pos="4112"/>
        <w:tab w:val="num" w:pos="851"/>
      </w:tabs>
      <w:spacing w:after="120"/>
      <w:ind w:left="0"/>
      <w:outlineLvl w:val="2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</w:rPr>
  </w:style>
  <w:style w:type="paragraph" w:styleId="Nadpis5">
    <w:name w:val="heading 5"/>
    <w:basedOn w:val="Normln"/>
    <w:next w:val="Normln"/>
    <w:qFormat/>
    <w:pPr>
      <w:numPr>
        <w:ilvl w:val="4"/>
        <w:numId w:val="3"/>
      </w:num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qFormat/>
    <w:pPr>
      <w:numPr>
        <w:ilvl w:val="5"/>
        <w:numId w:val="3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pPr>
      <w:numPr>
        <w:ilvl w:val="7"/>
        <w:numId w:val="3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qFormat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1">
    <w:name w:val="Základní text1"/>
    <w:rPr>
      <w:rFonts w:ascii="CG Times" w:hAnsi="CG Times"/>
      <w:color w:val="000000"/>
      <w:sz w:val="24"/>
      <w:lang w:val="en-US"/>
    </w:rPr>
  </w:style>
  <w:style w:type="paragraph" w:customStyle="1" w:styleId="Zprava2">
    <w:name w:val="Zprava2"/>
    <w:basedOn w:val="Normln"/>
    <w:pPr>
      <w:spacing w:after="120" w:line="360" w:lineRule="auto"/>
    </w:pPr>
  </w:style>
  <w:style w:type="paragraph" w:styleId="Seznam">
    <w:name w:val="List"/>
    <w:basedOn w:val="Normln"/>
    <w:pPr>
      <w:ind w:left="283" w:hanging="283"/>
    </w:pPr>
  </w:style>
  <w:style w:type="paragraph" w:styleId="Seznam2">
    <w:name w:val="List 2"/>
    <w:basedOn w:val="Normln"/>
    <w:pPr>
      <w:ind w:left="566" w:hanging="283"/>
    </w:pPr>
  </w:style>
  <w:style w:type="paragraph" w:styleId="Pokraovnseznamu2">
    <w:name w:val="List Continue 2"/>
    <w:basedOn w:val="Normln"/>
    <w:pPr>
      <w:spacing w:after="120"/>
      <w:ind w:left="566"/>
    </w:pPr>
  </w:style>
  <w:style w:type="paragraph" w:styleId="Zkladntext">
    <w:name w:val="Body Text"/>
    <w:aliases w:val="Tučný text"/>
    <w:basedOn w:val="Normln"/>
    <w:pPr>
      <w:spacing w:after="120"/>
    </w:pPr>
  </w:style>
  <w:style w:type="paragraph" w:styleId="Zkladntextodsazen">
    <w:name w:val="Body Text Indent"/>
    <w:aliases w:val="Základní text odsazený koncept"/>
    <w:basedOn w:val="Normln"/>
    <w:pPr>
      <w:spacing w:after="120"/>
      <w:ind w:left="283"/>
    </w:pPr>
  </w:style>
  <w:style w:type="paragraph" w:customStyle="1" w:styleId="Zakladnmtext">
    <w:name w:val="Z&lt;/a&gt;kladn&lt;/m&gt; text"/>
    <w:rPr>
      <w:color w:val="000000"/>
      <w:sz w:val="24"/>
      <w:lang w:val="en-US"/>
    </w:rPr>
  </w:style>
  <w:style w:type="paragraph" w:styleId="Obsah1">
    <w:name w:val="toc 1"/>
    <w:basedOn w:val="Normln"/>
    <w:next w:val="Normln"/>
    <w:uiPriority w:val="39"/>
    <w:rPr>
      <w:rFonts w:ascii="Arial" w:hAnsi="Arial" w:cs="Arial"/>
      <w:b/>
      <w:bCs/>
      <w:caps/>
      <w:szCs w:val="24"/>
    </w:rPr>
  </w:style>
  <w:style w:type="paragraph" w:styleId="Obsah2">
    <w:name w:val="toc 2"/>
    <w:basedOn w:val="Normln"/>
    <w:next w:val="Normln"/>
    <w:uiPriority w:val="39"/>
    <w:rPr>
      <w:b/>
      <w:bCs/>
      <w:sz w:val="20"/>
    </w:rPr>
  </w:style>
  <w:style w:type="paragraph" w:styleId="Obsah3">
    <w:name w:val="toc 3"/>
    <w:basedOn w:val="Normln"/>
    <w:next w:val="Normln"/>
    <w:uiPriority w:val="39"/>
    <w:pPr>
      <w:spacing w:before="0"/>
      <w:ind w:left="240"/>
    </w:pPr>
    <w:rPr>
      <w:sz w:val="20"/>
    </w:rPr>
  </w:style>
  <w:style w:type="paragraph" w:styleId="Obsah4">
    <w:name w:val="toc 4"/>
    <w:basedOn w:val="Normln"/>
    <w:next w:val="Normln"/>
    <w:semiHidden/>
    <w:pPr>
      <w:spacing w:before="0"/>
      <w:ind w:left="480"/>
    </w:pPr>
    <w:rPr>
      <w:sz w:val="20"/>
    </w:rPr>
  </w:style>
  <w:style w:type="paragraph" w:styleId="Obsah5">
    <w:name w:val="toc 5"/>
    <w:basedOn w:val="Normln"/>
    <w:next w:val="Normln"/>
    <w:semiHidden/>
    <w:pPr>
      <w:spacing w:before="0"/>
      <w:ind w:left="720"/>
    </w:pPr>
    <w:rPr>
      <w:sz w:val="20"/>
    </w:rPr>
  </w:style>
  <w:style w:type="paragraph" w:styleId="Obsah6">
    <w:name w:val="toc 6"/>
    <w:basedOn w:val="Normln"/>
    <w:next w:val="Normln"/>
    <w:semiHidden/>
    <w:pPr>
      <w:spacing w:before="0"/>
      <w:ind w:left="960"/>
    </w:pPr>
    <w:rPr>
      <w:sz w:val="20"/>
    </w:rPr>
  </w:style>
  <w:style w:type="paragraph" w:styleId="Obsah7">
    <w:name w:val="toc 7"/>
    <w:basedOn w:val="Normln"/>
    <w:next w:val="Normln"/>
    <w:semiHidden/>
    <w:pPr>
      <w:spacing w:before="0"/>
      <w:ind w:left="1200"/>
    </w:pPr>
    <w:rPr>
      <w:sz w:val="20"/>
    </w:rPr>
  </w:style>
  <w:style w:type="paragraph" w:styleId="Obsah8">
    <w:name w:val="toc 8"/>
    <w:basedOn w:val="Normln"/>
    <w:next w:val="Normln"/>
    <w:semiHidden/>
    <w:pPr>
      <w:spacing w:before="0"/>
      <w:ind w:left="1440"/>
    </w:pPr>
    <w:rPr>
      <w:sz w:val="20"/>
    </w:rPr>
  </w:style>
  <w:style w:type="paragraph" w:styleId="Obsah9">
    <w:name w:val="toc 9"/>
    <w:basedOn w:val="Normln"/>
    <w:next w:val="Normln"/>
    <w:semiHidden/>
    <w:pPr>
      <w:spacing w:before="0"/>
      <w:ind w:left="1680"/>
    </w:pPr>
    <w:rPr>
      <w:sz w:val="20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kladntextodsazen2">
    <w:name w:val="Body Text Indent 2"/>
    <w:basedOn w:val="Normln"/>
    <w:rPr>
      <w:i/>
    </w:rPr>
  </w:style>
  <w:style w:type="paragraph" w:styleId="Zkladntextodsazen3">
    <w:name w:val="Body Text Indent 3"/>
    <w:basedOn w:val="Normln"/>
    <w:pPr>
      <w:spacing w:before="0" w:after="120"/>
      <w:ind w:left="426" w:hanging="426"/>
    </w:pPr>
  </w:style>
  <w:style w:type="paragraph" w:styleId="Zkladntext2">
    <w:name w:val="Body Text 2"/>
    <w:basedOn w:val="Normln"/>
    <w:pPr>
      <w:spacing w:before="0" w:after="120"/>
      <w:ind w:firstLine="0"/>
    </w:pPr>
  </w:style>
  <w:style w:type="paragraph" w:customStyle="1" w:styleId="Podklady">
    <w:name w:val="Podklady"/>
    <w:basedOn w:val="Seznamcitac"/>
    <w:pPr>
      <w:tabs>
        <w:tab w:val="right" w:leader="dot" w:pos="9072"/>
      </w:tabs>
      <w:spacing w:before="0" w:after="120"/>
      <w:ind w:left="283" w:hanging="283"/>
    </w:pPr>
  </w:style>
  <w:style w:type="paragraph" w:styleId="Seznamcitac">
    <w:name w:val="table of authorities"/>
    <w:basedOn w:val="Normln"/>
    <w:next w:val="Normln"/>
    <w:semiHidden/>
    <w:pPr>
      <w:ind w:left="240" w:hanging="240"/>
    </w:pPr>
  </w:style>
  <w:style w:type="paragraph" w:styleId="Textvbloku">
    <w:name w:val="Block Text"/>
    <w:basedOn w:val="Normln"/>
    <w:pPr>
      <w:spacing w:before="60"/>
      <w:ind w:left="709" w:right="1700" w:firstLine="0"/>
    </w:pPr>
    <w:rPr>
      <w:sz w:val="16"/>
    </w:rPr>
  </w:style>
  <w:style w:type="paragraph" w:styleId="Zkladntext3">
    <w:name w:val="Body Text 3"/>
    <w:basedOn w:val="Normln"/>
    <w:pPr>
      <w:ind w:firstLine="0"/>
    </w:pPr>
    <w:rPr>
      <w:rFonts w:ascii="Arial" w:hAnsi="Arial"/>
    </w:rPr>
  </w:style>
  <w:style w:type="paragraph" w:styleId="Nzev">
    <w:name w:val="Title"/>
    <w:basedOn w:val="Normln"/>
    <w:qFormat/>
    <w:pPr>
      <w:jc w:val="center"/>
    </w:pPr>
    <w:rPr>
      <w:b/>
    </w:rPr>
  </w:style>
  <w:style w:type="paragraph" w:customStyle="1" w:styleId="Pata">
    <w:name w:val="Pata"/>
    <w:pPr>
      <w:widowControl w:val="0"/>
    </w:pPr>
    <w:rPr>
      <w:snapToGrid w:val="0"/>
      <w:color w:val="000000"/>
      <w:sz w:val="24"/>
    </w:rPr>
  </w:style>
  <w:style w:type="character" w:styleId="Siln">
    <w:name w:val="Strong"/>
    <w:qFormat/>
    <w:rPr>
      <w:b/>
    </w:rPr>
  </w:style>
  <w:style w:type="paragraph" w:customStyle="1" w:styleId="Zkladntext31">
    <w:name w:val="Základní text 31"/>
    <w:basedOn w:val="Normln"/>
    <w:pPr>
      <w:tabs>
        <w:tab w:val="left" w:pos="8789"/>
      </w:tabs>
      <w:overflowPunct w:val="0"/>
      <w:autoSpaceDE w:val="0"/>
      <w:autoSpaceDN w:val="0"/>
      <w:adjustRightInd w:val="0"/>
      <w:spacing w:line="240" w:lineRule="atLeast"/>
      <w:ind w:right="-766" w:firstLine="0"/>
      <w:jc w:val="both"/>
      <w:textAlignment w:val="baseline"/>
    </w:pPr>
    <w:rPr>
      <w:sz w:val="20"/>
    </w:rPr>
  </w:style>
  <w:style w:type="paragraph" w:customStyle="1" w:styleId="Normalizovan">
    <w:name w:val="Normalizovaný"/>
    <w:pPr>
      <w:spacing w:after="120"/>
      <w:jc w:val="both"/>
    </w:pPr>
    <w:rPr>
      <w:sz w:val="24"/>
    </w:rPr>
  </w:style>
  <w:style w:type="paragraph" w:customStyle="1" w:styleId="H2">
    <w:name w:val="H2"/>
    <w:basedOn w:val="Normln"/>
    <w:next w:val="Normln"/>
    <w:pPr>
      <w:keepNext/>
      <w:spacing w:before="100" w:after="100"/>
      <w:ind w:firstLine="0"/>
      <w:outlineLvl w:val="2"/>
    </w:pPr>
    <w:rPr>
      <w:b/>
      <w:snapToGrid w:val="0"/>
      <w:sz w:val="36"/>
    </w:rPr>
  </w:style>
  <w:style w:type="paragraph" w:customStyle="1" w:styleId="slovanseznam2a">
    <w:name w:val="číslovaný seznam 2a"/>
    <w:basedOn w:val="slovanseznam"/>
    <w:pPr>
      <w:numPr>
        <w:numId w:val="0"/>
      </w:numPr>
      <w:spacing w:before="40" w:after="40"/>
      <w:jc w:val="both"/>
    </w:pPr>
    <w:rPr>
      <w:snapToGrid w:val="0"/>
    </w:rPr>
  </w:style>
  <w:style w:type="paragraph" w:styleId="slovanseznam">
    <w:name w:val="List Number"/>
    <w:basedOn w:val="Normln"/>
    <w:pPr>
      <w:numPr>
        <w:numId w:val="1"/>
      </w:numPr>
    </w:pPr>
  </w:style>
  <w:style w:type="paragraph" w:styleId="Prosttext">
    <w:name w:val="Plain Text"/>
    <w:basedOn w:val="Normln"/>
    <w:link w:val="ProsttextChar"/>
    <w:uiPriority w:val="99"/>
    <w:pPr>
      <w:spacing w:before="0"/>
      <w:ind w:firstLine="0"/>
    </w:pPr>
    <w:rPr>
      <w:rFonts w:ascii="Courier New" w:hAnsi="Courier New" w:cs="Courier New"/>
      <w:sz w:val="20"/>
    </w:rPr>
  </w:style>
  <w:style w:type="paragraph" w:customStyle="1" w:styleId="Normlnprvn">
    <w:name w:val="Normální_první"/>
    <w:basedOn w:val="Normln"/>
    <w:pPr>
      <w:ind w:firstLine="0"/>
    </w:pPr>
  </w:style>
  <w:style w:type="paragraph" w:customStyle="1" w:styleId="Normlnprvnodstavec">
    <w:name w:val="Normální_první odstavec"/>
    <w:basedOn w:val="Normln"/>
    <w:pPr>
      <w:ind w:firstLine="0"/>
    </w:pPr>
  </w:style>
  <w:style w:type="paragraph" w:styleId="Titulek">
    <w:name w:val="caption"/>
    <w:basedOn w:val="Normln"/>
    <w:next w:val="Normln"/>
    <w:qFormat/>
    <w:pPr>
      <w:ind w:firstLine="0"/>
      <w:jc w:val="both"/>
    </w:pPr>
    <w:rPr>
      <w:b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customStyle="1" w:styleId="EZkladntext">
    <w:name w:val="E Základní text"/>
    <w:basedOn w:val="Normln"/>
    <w:pPr>
      <w:tabs>
        <w:tab w:val="left" w:pos="567"/>
        <w:tab w:val="left" w:pos="5103"/>
        <w:tab w:val="left" w:pos="6804"/>
      </w:tabs>
      <w:spacing w:before="0" w:after="80"/>
      <w:ind w:firstLine="0"/>
      <w:jc w:val="both"/>
    </w:pPr>
    <w:rPr>
      <w:rFonts w:ascii="Century Gothic" w:hAnsi="Century Gothic" w:cs="Tahoma"/>
      <w:color w:val="000000"/>
      <w:sz w:val="20"/>
      <w:szCs w:val="24"/>
    </w:rPr>
  </w:style>
  <w:style w:type="paragraph" w:customStyle="1" w:styleId="ENadpis1">
    <w:name w:val="E Nadpis &quot;1&quot;"/>
    <w:basedOn w:val="Normln"/>
    <w:pPr>
      <w:tabs>
        <w:tab w:val="left" w:pos="567"/>
        <w:tab w:val="left" w:pos="5103"/>
        <w:tab w:val="left" w:pos="6804"/>
      </w:tabs>
      <w:spacing w:before="320" w:after="120"/>
      <w:ind w:firstLine="0"/>
    </w:pPr>
    <w:rPr>
      <w:rFonts w:ascii="Century Gothic" w:hAnsi="Century Gothic" w:cs="Tahoma"/>
      <w:b/>
      <w:color w:val="000000"/>
      <w:sz w:val="22"/>
      <w:szCs w:val="24"/>
    </w:rPr>
  </w:style>
  <w:style w:type="paragraph" w:customStyle="1" w:styleId="EZkladn">
    <w:name w:val="E Základní"/>
    <w:basedOn w:val="Normln"/>
    <w:pPr>
      <w:tabs>
        <w:tab w:val="left" w:pos="567"/>
        <w:tab w:val="left" w:pos="5103"/>
        <w:tab w:val="left" w:pos="6804"/>
      </w:tabs>
      <w:spacing w:before="0"/>
      <w:ind w:firstLine="0"/>
      <w:jc w:val="both"/>
    </w:pPr>
    <w:rPr>
      <w:rFonts w:ascii="Century Gothic" w:hAnsi="Century Gothic" w:cs="Tahoma"/>
      <w:color w:val="000000"/>
      <w:sz w:val="20"/>
      <w:szCs w:val="24"/>
    </w:rPr>
  </w:style>
  <w:style w:type="character" w:styleId="Sledovanodkaz">
    <w:name w:val="FollowedHyperlink"/>
    <w:rPr>
      <w:color w:val="800080"/>
      <w:u w:val="single"/>
    </w:rPr>
  </w:style>
  <w:style w:type="character" w:customStyle="1" w:styleId="NormlnprvnodstavecChar">
    <w:name w:val="Normální_první odstavec Char"/>
    <w:rPr>
      <w:sz w:val="24"/>
      <w:lang w:val="cs-CZ" w:eastAsia="cs-CZ" w:bidi="ar-SA"/>
    </w:rPr>
  </w:style>
  <w:style w:type="paragraph" w:customStyle="1" w:styleId="ARKodsazen">
    <w:name w:val="ARK_odsazený"/>
    <w:basedOn w:val="Normln"/>
    <w:pPr>
      <w:tabs>
        <w:tab w:val="left" w:pos="1417"/>
      </w:tabs>
      <w:suppressAutoHyphens/>
      <w:overflowPunct w:val="0"/>
      <w:autoSpaceDE w:val="0"/>
      <w:autoSpaceDN w:val="0"/>
      <w:adjustRightInd w:val="0"/>
      <w:spacing w:before="0" w:line="100" w:lineRule="atLeast"/>
      <w:ind w:firstLine="709"/>
      <w:jc w:val="both"/>
      <w:textAlignment w:val="baseline"/>
    </w:pPr>
    <w:rPr>
      <w:rFonts w:ascii="Arial" w:hAnsi="Arial"/>
      <w:sz w:val="20"/>
    </w:rPr>
  </w:style>
  <w:style w:type="paragraph" w:customStyle="1" w:styleId="ARKNzevodstavce1">
    <w:name w:val="ARK_Název_odstavce1"/>
    <w:basedOn w:val="ARKodsazen"/>
    <w:next w:val="ARKodsazen"/>
    <w:pPr>
      <w:tabs>
        <w:tab w:val="left" w:pos="709"/>
      </w:tabs>
      <w:ind w:firstLine="0"/>
      <w:jc w:val="left"/>
    </w:pPr>
    <w:rPr>
      <w:b/>
    </w:rPr>
  </w:style>
  <w:style w:type="paragraph" w:customStyle="1" w:styleId="Styl1">
    <w:name w:val="Styl1"/>
    <w:basedOn w:val="Nadpis2"/>
  </w:style>
  <w:style w:type="paragraph" w:styleId="Zptenadresanaoblku">
    <w:name w:val="envelope return"/>
    <w:basedOn w:val="Normln"/>
    <w:pPr>
      <w:spacing w:before="0"/>
      <w:ind w:firstLine="0"/>
    </w:pPr>
    <w:rPr>
      <w:rFonts w:eastAsia="Times New Roman"/>
    </w:rPr>
  </w:style>
  <w:style w:type="paragraph" w:styleId="Normlnweb">
    <w:name w:val="Normal (Web)"/>
    <w:basedOn w:val="Normln"/>
    <w:pPr>
      <w:spacing w:before="100" w:beforeAutospacing="1" w:after="100" w:afterAutospacing="1"/>
      <w:ind w:firstLine="0"/>
    </w:pPr>
    <w:rPr>
      <w:rFonts w:eastAsia="SimSun"/>
      <w:szCs w:val="24"/>
      <w:lang w:eastAsia="zh-CN"/>
    </w:rPr>
  </w:style>
  <w:style w:type="paragraph" w:customStyle="1" w:styleId="zkladntext0">
    <w:name w:val="..základní text"/>
    <w:pPr>
      <w:jc w:val="both"/>
    </w:pPr>
    <w:rPr>
      <w:rFonts w:ascii="Arial" w:eastAsia="Times New Roman" w:hAnsi="Arial"/>
      <w:noProof/>
      <w:sz w:val="24"/>
    </w:rPr>
  </w:style>
  <w:style w:type="paragraph" w:customStyle="1" w:styleId="Textodstavce">
    <w:name w:val="Text odstavce"/>
    <w:basedOn w:val="Normln"/>
    <w:pPr>
      <w:numPr>
        <w:numId w:val="4"/>
      </w:numPr>
      <w:tabs>
        <w:tab w:val="left" w:pos="851"/>
      </w:tabs>
      <w:spacing w:after="120"/>
      <w:jc w:val="both"/>
      <w:outlineLvl w:val="6"/>
    </w:pPr>
    <w:rPr>
      <w:rFonts w:eastAsia="Times New Roman"/>
    </w:rPr>
  </w:style>
  <w:style w:type="paragraph" w:customStyle="1" w:styleId="normlnodsaz">
    <w:name w:val="normální odsaz"/>
    <w:basedOn w:val="Normln"/>
    <w:pPr>
      <w:ind w:firstLine="720"/>
      <w:jc w:val="both"/>
    </w:pPr>
    <w:rPr>
      <w:rFonts w:eastAsia="Times New Roman"/>
    </w:rPr>
  </w:style>
  <w:style w:type="paragraph" w:customStyle="1" w:styleId="Standardntext">
    <w:name w:val="Standardní text"/>
    <w:basedOn w:val="Normln"/>
    <w:pPr>
      <w:widowControl w:val="0"/>
      <w:spacing w:before="0"/>
      <w:ind w:firstLine="0"/>
    </w:pPr>
    <w:rPr>
      <w:rFonts w:ascii="Arial" w:eastAsia="Times New Roman" w:hAnsi="Arial"/>
    </w:rPr>
  </w:style>
  <w:style w:type="paragraph" w:customStyle="1" w:styleId="Textbodu">
    <w:name w:val="Text bodu"/>
    <w:basedOn w:val="Normln"/>
    <w:pPr>
      <w:numPr>
        <w:ilvl w:val="2"/>
        <w:numId w:val="4"/>
      </w:numPr>
      <w:spacing w:before="0"/>
      <w:jc w:val="both"/>
      <w:outlineLvl w:val="8"/>
    </w:pPr>
    <w:rPr>
      <w:rFonts w:eastAsia="Times New Roman"/>
    </w:rPr>
  </w:style>
  <w:style w:type="paragraph" w:customStyle="1" w:styleId="Textpsmene">
    <w:name w:val="Text písmene"/>
    <w:basedOn w:val="Normln"/>
    <w:pPr>
      <w:numPr>
        <w:ilvl w:val="1"/>
        <w:numId w:val="4"/>
      </w:numPr>
      <w:spacing w:before="0"/>
      <w:jc w:val="both"/>
      <w:outlineLvl w:val="7"/>
    </w:pPr>
    <w:rPr>
      <w:rFonts w:eastAsia="Times New Roman"/>
    </w:rPr>
  </w:style>
  <w:style w:type="paragraph" w:customStyle="1" w:styleId="Normln1">
    <w:name w:val="Normální1"/>
    <w:basedOn w:val="Normln"/>
    <w:pPr>
      <w:widowControl w:val="0"/>
      <w:overflowPunct w:val="0"/>
      <w:autoSpaceDE w:val="0"/>
      <w:autoSpaceDN w:val="0"/>
      <w:adjustRightInd w:val="0"/>
      <w:spacing w:before="0"/>
      <w:ind w:firstLine="709"/>
      <w:jc w:val="both"/>
      <w:textAlignment w:val="baseline"/>
    </w:pPr>
    <w:rPr>
      <w:rFonts w:eastAsia="PMingLiU"/>
    </w:rPr>
  </w:style>
  <w:style w:type="paragraph" w:customStyle="1" w:styleId="normln0">
    <w:name w:val="normální"/>
    <w:basedOn w:val="Normln"/>
    <w:pPr>
      <w:spacing w:before="0"/>
      <w:ind w:firstLine="0"/>
      <w:jc w:val="both"/>
    </w:pPr>
    <w:rPr>
      <w:rFonts w:eastAsia="Times New Roman"/>
    </w:rPr>
  </w:style>
  <w:style w:type="paragraph" w:customStyle="1" w:styleId="Paragraf">
    <w:name w:val="Paragraf"/>
    <w:basedOn w:val="Normln"/>
    <w:next w:val="Normln"/>
    <w:pPr>
      <w:spacing w:before="240"/>
      <w:ind w:firstLine="0"/>
      <w:jc w:val="center"/>
      <w:outlineLvl w:val="5"/>
    </w:pPr>
    <w:rPr>
      <w:rFonts w:eastAsia="Times New Roman"/>
    </w:rPr>
  </w:style>
  <w:style w:type="paragraph" w:styleId="Normlnodsazen">
    <w:name w:val="Normal Indent"/>
    <w:basedOn w:val="Normln"/>
    <w:pPr>
      <w:ind w:firstLine="709"/>
      <w:jc w:val="both"/>
    </w:pPr>
    <w:rPr>
      <w:rFonts w:eastAsia="Times New Roman"/>
      <w:szCs w:val="24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customStyle="1" w:styleId="Normlnodsaz0">
    <w:name w:val="Normální odsaz"/>
    <w:basedOn w:val="Normln"/>
    <w:pPr>
      <w:ind w:firstLine="709"/>
      <w:jc w:val="both"/>
    </w:pPr>
    <w:rPr>
      <w:rFonts w:eastAsia="Arial Unicode MS"/>
      <w:szCs w:val="24"/>
    </w:rPr>
  </w:style>
  <w:style w:type="paragraph" w:customStyle="1" w:styleId="normlnbold">
    <w:name w:val="normální bold"/>
    <w:basedOn w:val="Normln"/>
    <w:pPr>
      <w:spacing w:before="0" w:line="278" w:lineRule="auto"/>
      <w:ind w:firstLine="0"/>
      <w:jc w:val="both"/>
    </w:pPr>
    <w:rPr>
      <w:rFonts w:eastAsia="Times New Roman"/>
      <w:b/>
    </w:rPr>
  </w:style>
  <w:style w:type="paragraph" w:customStyle="1" w:styleId="Pataprvnstrnky">
    <w:name w:val="Pata první stránky"/>
    <w:basedOn w:val="Zpat"/>
    <w:pPr>
      <w:keepLines/>
      <w:tabs>
        <w:tab w:val="clear" w:pos="4536"/>
        <w:tab w:val="clear" w:pos="9072"/>
        <w:tab w:val="center" w:pos="4320"/>
      </w:tabs>
      <w:spacing w:before="0"/>
      <w:ind w:firstLine="0"/>
      <w:jc w:val="center"/>
    </w:pPr>
    <w:rPr>
      <w:rFonts w:eastAsia="Times New Roman"/>
    </w:rPr>
  </w:style>
  <w:style w:type="paragraph" w:customStyle="1" w:styleId="Titulektabulek">
    <w:name w:val="Titulek tabulek"/>
    <w:aliases w:val="obrázků,grafů"/>
    <w:basedOn w:val="Titulek"/>
    <w:pPr>
      <w:keepNext/>
      <w:spacing w:line="312" w:lineRule="auto"/>
    </w:pPr>
    <w:rPr>
      <w:rFonts w:eastAsia="Times New Roman"/>
      <w:bCs/>
      <w:i/>
    </w:rPr>
  </w:style>
  <w:style w:type="paragraph" w:customStyle="1" w:styleId="Styl5">
    <w:name w:val="Styl5"/>
    <w:basedOn w:val="Normln"/>
    <w:autoRedefine/>
    <w:pPr>
      <w:spacing w:before="240" w:after="120"/>
      <w:ind w:firstLine="0"/>
      <w:jc w:val="both"/>
    </w:pPr>
    <w:rPr>
      <w:rFonts w:eastAsia="Times New Roman"/>
      <w:szCs w:val="24"/>
    </w:rPr>
  </w:style>
  <w:style w:type="paragraph" w:customStyle="1" w:styleId="StylZarovnatdobloku">
    <w:name w:val="Styl Zarovnat do bloku"/>
    <w:basedOn w:val="Normln"/>
    <w:pPr>
      <w:overflowPunct w:val="0"/>
      <w:autoSpaceDE w:val="0"/>
      <w:autoSpaceDN w:val="0"/>
      <w:adjustRightInd w:val="0"/>
      <w:spacing w:before="0"/>
      <w:ind w:firstLine="0"/>
      <w:jc w:val="both"/>
      <w:textAlignment w:val="baseline"/>
    </w:pPr>
    <w:rPr>
      <w:rFonts w:eastAsia="Times New Roman"/>
    </w:rPr>
  </w:style>
  <w:style w:type="table" w:styleId="Mkatabulky">
    <w:name w:val="Table Grid"/>
    <w:basedOn w:val="Normlntabulka"/>
    <w:uiPriority w:val="59"/>
    <w:rsid w:val="00946B57"/>
    <w:pPr>
      <w:spacing w:before="120"/>
      <w:ind w:firstLine="28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uiPriority w:val="99"/>
    <w:semiHidden/>
    <w:unhideWhenUsed/>
    <w:rsid w:val="00BB6A7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B6A72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B6A7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B6A7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BB6A72"/>
    <w:rPr>
      <w:b/>
      <w:bCs/>
    </w:rPr>
  </w:style>
  <w:style w:type="paragraph" w:customStyle="1" w:styleId="Legislativa">
    <w:name w:val="Legislativa"/>
    <w:basedOn w:val="Normln"/>
    <w:rsid w:val="007B292E"/>
    <w:pPr>
      <w:spacing w:after="60"/>
      <w:ind w:firstLine="0"/>
      <w:jc w:val="center"/>
    </w:pPr>
    <w:rPr>
      <w:rFonts w:eastAsia="Times New Roman"/>
      <w:b/>
      <w:bCs/>
      <w:sz w:val="20"/>
    </w:rPr>
  </w:style>
  <w:style w:type="character" w:customStyle="1" w:styleId="ProsttextChar">
    <w:name w:val="Prostý text Char"/>
    <w:link w:val="Prosttext"/>
    <w:uiPriority w:val="99"/>
    <w:rsid w:val="000D59F3"/>
    <w:rPr>
      <w:rFonts w:ascii="Courier New" w:hAnsi="Courier New" w:cs="Courier New"/>
    </w:rPr>
  </w:style>
  <w:style w:type="paragraph" w:styleId="Odstavecseseznamem">
    <w:name w:val="List Paragraph"/>
    <w:basedOn w:val="Normln"/>
    <w:uiPriority w:val="34"/>
    <w:qFormat/>
    <w:rsid w:val="007B046E"/>
    <w:pPr>
      <w:ind w:left="720"/>
      <w:contextualSpacing/>
    </w:pPr>
  </w:style>
  <w:style w:type="paragraph" w:customStyle="1" w:styleId="CGNormlnodsazen">
    <w:name w:val="CG_Normální odsazený"/>
    <w:basedOn w:val="Normln"/>
    <w:link w:val="CGNormlnodsazenChar"/>
    <w:rsid w:val="00BF7ACE"/>
    <w:pPr>
      <w:suppressAutoHyphens/>
      <w:spacing w:before="60" w:after="120"/>
      <w:ind w:left="851" w:firstLine="0"/>
      <w:jc w:val="both"/>
    </w:pPr>
    <w:rPr>
      <w:rFonts w:ascii="Arial" w:eastAsia="Times New Roman" w:hAnsi="Arial"/>
      <w:sz w:val="22"/>
      <w:szCs w:val="24"/>
      <w:lang w:eastAsia="ar-SA"/>
    </w:rPr>
  </w:style>
  <w:style w:type="character" w:customStyle="1" w:styleId="CGNormlnodsazenChar">
    <w:name w:val="CG_Normální odsazený Char"/>
    <w:basedOn w:val="Standardnpsmoodstavce"/>
    <w:link w:val="CGNormlnodsazen"/>
    <w:rsid w:val="00BF7ACE"/>
    <w:rPr>
      <w:rFonts w:ascii="Arial" w:eastAsia="Times New Roman" w:hAnsi="Arial"/>
      <w:sz w:val="22"/>
      <w:szCs w:val="24"/>
      <w:lang w:eastAsia="ar-SA"/>
    </w:rPr>
  </w:style>
  <w:style w:type="paragraph" w:customStyle="1" w:styleId="Normln2">
    <w:name w:val="Normální2"/>
    <w:basedOn w:val="Normln"/>
    <w:link w:val="NormalChar"/>
    <w:rsid w:val="00BF7ACE"/>
    <w:pPr>
      <w:widowControl w:val="0"/>
      <w:suppressAutoHyphens/>
      <w:overflowPunct w:val="0"/>
      <w:autoSpaceDE w:val="0"/>
      <w:spacing w:before="0" w:line="100" w:lineRule="atLeast"/>
      <w:ind w:firstLine="425"/>
      <w:jc w:val="both"/>
    </w:pPr>
    <w:rPr>
      <w:rFonts w:eastAsia="Times New Roman"/>
      <w:kern w:val="1"/>
      <w:sz w:val="20"/>
    </w:rPr>
  </w:style>
  <w:style w:type="character" w:customStyle="1" w:styleId="NormalChar">
    <w:name w:val="Normal Char"/>
    <w:basedOn w:val="Standardnpsmoodstavce"/>
    <w:link w:val="Normln2"/>
    <w:rsid w:val="00BF7ACE"/>
    <w:rPr>
      <w:rFonts w:eastAsia="Times New Roman"/>
      <w:kern w:val="1"/>
    </w:rPr>
  </w:style>
  <w:style w:type="paragraph" w:customStyle="1" w:styleId="xl27">
    <w:name w:val="xl27"/>
    <w:basedOn w:val="Normln"/>
    <w:rsid w:val="000469C1"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b/>
      <w:bCs/>
      <w:szCs w:val="24"/>
    </w:rPr>
  </w:style>
  <w:style w:type="paragraph" w:customStyle="1" w:styleId="EBMtext">
    <w:name w:val="EBM_text"/>
    <w:basedOn w:val="Normln"/>
    <w:link w:val="EBMtextChar"/>
    <w:qFormat/>
    <w:rsid w:val="008C2B51"/>
    <w:pPr>
      <w:tabs>
        <w:tab w:val="left" w:pos="5387"/>
      </w:tabs>
      <w:spacing w:before="0"/>
      <w:ind w:left="993" w:firstLine="0"/>
      <w:jc w:val="both"/>
    </w:pPr>
    <w:rPr>
      <w:rFonts w:asciiTheme="minorHAnsi" w:eastAsia="Times New Roman" w:hAnsiTheme="minorHAnsi" w:cs="Arial"/>
      <w:color w:val="262626"/>
      <w:sz w:val="22"/>
      <w:szCs w:val="22"/>
      <w:shd w:val="clear" w:color="auto" w:fill="FFFFFF"/>
    </w:rPr>
  </w:style>
  <w:style w:type="character" w:customStyle="1" w:styleId="EBMtextChar">
    <w:name w:val="EBM_text Char"/>
    <w:basedOn w:val="Standardnpsmoodstavce"/>
    <w:link w:val="EBMtext"/>
    <w:rsid w:val="008C2B51"/>
    <w:rPr>
      <w:rFonts w:asciiTheme="minorHAnsi" w:eastAsia="Times New Roman" w:hAnsiTheme="minorHAnsi" w:cs="Arial"/>
      <w:color w:val="262626"/>
      <w:sz w:val="22"/>
      <w:szCs w:val="22"/>
    </w:rPr>
  </w:style>
  <w:style w:type="paragraph" w:customStyle="1" w:styleId="Textbody">
    <w:name w:val="Text body"/>
    <w:basedOn w:val="Normln"/>
    <w:rsid w:val="00FC4B8A"/>
    <w:pPr>
      <w:widowControl w:val="0"/>
      <w:suppressLineNumbers/>
      <w:suppressAutoHyphens/>
      <w:autoSpaceDN w:val="0"/>
      <w:spacing w:before="0" w:after="120" w:line="360" w:lineRule="auto"/>
      <w:ind w:firstLine="283"/>
      <w:jc w:val="both"/>
      <w:textAlignment w:val="baseline"/>
    </w:pPr>
    <w:rPr>
      <w:rFonts w:ascii="Arial" w:eastAsia="Lucida Sans Unicode" w:hAnsi="Arial" w:cs="Tahoma"/>
      <w:kern w:val="3"/>
      <w:sz w:val="20"/>
      <w:szCs w:val="24"/>
    </w:rPr>
  </w:style>
  <w:style w:type="character" w:customStyle="1" w:styleId="ZpatChar">
    <w:name w:val="Zápatí Char"/>
    <w:link w:val="Zpat"/>
    <w:uiPriority w:val="99"/>
    <w:rsid w:val="00141BF3"/>
    <w:rPr>
      <w:sz w:val="24"/>
    </w:rPr>
  </w:style>
  <w:style w:type="character" w:customStyle="1" w:styleId="ZhlavChar">
    <w:name w:val="Záhlaví Char"/>
    <w:link w:val="Zhlav"/>
    <w:rsid w:val="00141BF3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before="120"/>
      <w:ind w:firstLine="284"/>
    </w:pPr>
    <w:rPr>
      <w:sz w:val="24"/>
    </w:rPr>
  </w:style>
  <w:style w:type="paragraph" w:styleId="Nadpis1">
    <w:name w:val="heading 1"/>
    <w:aliases w:val="Úroveň 1.,Hlavní nadpis,Nadpis spec1,Za A,kapitola"/>
    <w:basedOn w:val="Normln"/>
    <w:next w:val="Normln"/>
    <w:autoRedefine/>
    <w:qFormat/>
    <w:rsid w:val="004F688D"/>
    <w:pPr>
      <w:keepNext/>
      <w:numPr>
        <w:numId w:val="3"/>
      </w:numPr>
      <w:tabs>
        <w:tab w:val="clear" w:pos="1277"/>
        <w:tab w:val="num" w:pos="0"/>
        <w:tab w:val="left" w:pos="454"/>
      </w:tabs>
      <w:spacing w:after="60"/>
      <w:ind w:left="0"/>
      <w:jc w:val="both"/>
      <w:outlineLvl w:val="0"/>
    </w:pPr>
    <w:rPr>
      <w:b/>
      <w:kern w:val="28"/>
      <w:sz w:val="28"/>
    </w:rPr>
  </w:style>
  <w:style w:type="paragraph" w:styleId="Nadpis2">
    <w:name w:val="heading 2"/>
    <w:aliases w:val="Nadpis 2 Char1,Nadpis 2 Char Char,Nadpis nižší úrovně,Nadpis 2 - odsazený,Nadpis nižší úrovně Char Char Char,Nadpis nižší úrovně Char Char Char Char,Nadpisspec2,1.1 Nadpis 2,Za 1.,clanek,Úroveň 1.1,Nadpis,2,1"/>
    <w:basedOn w:val="Normln"/>
    <w:next w:val="Normln"/>
    <w:autoRedefine/>
    <w:qFormat/>
    <w:rsid w:val="00374760"/>
    <w:pPr>
      <w:keepNext/>
      <w:widowControl w:val="0"/>
      <w:numPr>
        <w:ilvl w:val="1"/>
        <w:numId w:val="3"/>
      </w:numPr>
      <w:tabs>
        <w:tab w:val="clear" w:pos="2345"/>
        <w:tab w:val="num" w:pos="567"/>
      </w:tabs>
      <w:spacing w:after="120"/>
      <w:ind w:left="0"/>
      <w:outlineLvl w:val="1"/>
    </w:pPr>
    <w:rPr>
      <w:rFonts w:ascii="Garamond" w:hAnsi="Garamond"/>
      <w:b/>
      <w:iCs/>
      <w:szCs w:val="24"/>
    </w:rPr>
  </w:style>
  <w:style w:type="paragraph" w:styleId="Nadpis3">
    <w:name w:val="heading 3"/>
    <w:aliases w:val="Titul1,Nadpis 3 velká písmena,Za a),podclanek,Úroveň 1.1.1"/>
    <w:basedOn w:val="Normln"/>
    <w:next w:val="Normln"/>
    <w:qFormat/>
    <w:rsid w:val="001A0B9E"/>
    <w:pPr>
      <w:keepNext/>
      <w:numPr>
        <w:ilvl w:val="2"/>
        <w:numId w:val="3"/>
      </w:numPr>
      <w:tabs>
        <w:tab w:val="clear" w:pos="4112"/>
        <w:tab w:val="num" w:pos="851"/>
      </w:tabs>
      <w:spacing w:after="120"/>
      <w:ind w:left="0"/>
      <w:outlineLvl w:val="2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</w:rPr>
  </w:style>
  <w:style w:type="paragraph" w:styleId="Nadpis5">
    <w:name w:val="heading 5"/>
    <w:basedOn w:val="Normln"/>
    <w:next w:val="Normln"/>
    <w:qFormat/>
    <w:pPr>
      <w:numPr>
        <w:ilvl w:val="4"/>
        <w:numId w:val="3"/>
      </w:num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qFormat/>
    <w:pPr>
      <w:numPr>
        <w:ilvl w:val="5"/>
        <w:numId w:val="3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pPr>
      <w:numPr>
        <w:ilvl w:val="7"/>
        <w:numId w:val="3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qFormat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1">
    <w:name w:val="Základní text1"/>
    <w:rPr>
      <w:rFonts w:ascii="CG Times" w:hAnsi="CG Times"/>
      <w:color w:val="000000"/>
      <w:sz w:val="24"/>
      <w:lang w:val="en-US"/>
    </w:rPr>
  </w:style>
  <w:style w:type="paragraph" w:customStyle="1" w:styleId="Zprava2">
    <w:name w:val="Zprava2"/>
    <w:basedOn w:val="Normln"/>
    <w:pPr>
      <w:spacing w:after="120" w:line="360" w:lineRule="auto"/>
    </w:pPr>
  </w:style>
  <w:style w:type="paragraph" w:styleId="Seznam">
    <w:name w:val="List"/>
    <w:basedOn w:val="Normln"/>
    <w:pPr>
      <w:ind w:left="283" w:hanging="283"/>
    </w:pPr>
  </w:style>
  <w:style w:type="paragraph" w:styleId="Seznam2">
    <w:name w:val="List 2"/>
    <w:basedOn w:val="Normln"/>
    <w:pPr>
      <w:ind w:left="566" w:hanging="283"/>
    </w:pPr>
  </w:style>
  <w:style w:type="paragraph" w:styleId="Pokraovnseznamu2">
    <w:name w:val="List Continue 2"/>
    <w:basedOn w:val="Normln"/>
    <w:pPr>
      <w:spacing w:after="120"/>
      <w:ind w:left="566"/>
    </w:pPr>
  </w:style>
  <w:style w:type="paragraph" w:styleId="Zkladntext">
    <w:name w:val="Body Text"/>
    <w:aliases w:val="Tučný text"/>
    <w:basedOn w:val="Normln"/>
    <w:pPr>
      <w:spacing w:after="120"/>
    </w:pPr>
  </w:style>
  <w:style w:type="paragraph" w:styleId="Zkladntextodsazen">
    <w:name w:val="Body Text Indent"/>
    <w:aliases w:val="Základní text odsazený koncept"/>
    <w:basedOn w:val="Normln"/>
    <w:pPr>
      <w:spacing w:after="120"/>
      <w:ind w:left="283"/>
    </w:pPr>
  </w:style>
  <w:style w:type="paragraph" w:customStyle="1" w:styleId="Zakladnmtext">
    <w:name w:val="Z&lt;/a&gt;kladn&lt;/m&gt; text"/>
    <w:rPr>
      <w:color w:val="000000"/>
      <w:sz w:val="24"/>
      <w:lang w:val="en-US"/>
    </w:rPr>
  </w:style>
  <w:style w:type="paragraph" w:styleId="Obsah1">
    <w:name w:val="toc 1"/>
    <w:basedOn w:val="Normln"/>
    <w:next w:val="Normln"/>
    <w:uiPriority w:val="39"/>
    <w:rPr>
      <w:rFonts w:ascii="Arial" w:hAnsi="Arial" w:cs="Arial"/>
      <w:b/>
      <w:bCs/>
      <w:caps/>
      <w:szCs w:val="24"/>
    </w:rPr>
  </w:style>
  <w:style w:type="paragraph" w:styleId="Obsah2">
    <w:name w:val="toc 2"/>
    <w:basedOn w:val="Normln"/>
    <w:next w:val="Normln"/>
    <w:uiPriority w:val="39"/>
    <w:rPr>
      <w:b/>
      <w:bCs/>
      <w:sz w:val="20"/>
    </w:rPr>
  </w:style>
  <w:style w:type="paragraph" w:styleId="Obsah3">
    <w:name w:val="toc 3"/>
    <w:basedOn w:val="Normln"/>
    <w:next w:val="Normln"/>
    <w:uiPriority w:val="39"/>
    <w:pPr>
      <w:spacing w:before="0"/>
      <w:ind w:left="240"/>
    </w:pPr>
    <w:rPr>
      <w:sz w:val="20"/>
    </w:rPr>
  </w:style>
  <w:style w:type="paragraph" w:styleId="Obsah4">
    <w:name w:val="toc 4"/>
    <w:basedOn w:val="Normln"/>
    <w:next w:val="Normln"/>
    <w:semiHidden/>
    <w:pPr>
      <w:spacing w:before="0"/>
      <w:ind w:left="480"/>
    </w:pPr>
    <w:rPr>
      <w:sz w:val="20"/>
    </w:rPr>
  </w:style>
  <w:style w:type="paragraph" w:styleId="Obsah5">
    <w:name w:val="toc 5"/>
    <w:basedOn w:val="Normln"/>
    <w:next w:val="Normln"/>
    <w:semiHidden/>
    <w:pPr>
      <w:spacing w:before="0"/>
      <w:ind w:left="720"/>
    </w:pPr>
    <w:rPr>
      <w:sz w:val="20"/>
    </w:rPr>
  </w:style>
  <w:style w:type="paragraph" w:styleId="Obsah6">
    <w:name w:val="toc 6"/>
    <w:basedOn w:val="Normln"/>
    <w:next w:val="Normln"/>
    <w:semiHidden/>
    <w:pPr>
      <w:spacing w:before="0"/>
      <w:ind w:left="960"/>
    </w:pPr>
    <w:rPr>
      <w:sz w:val="20"/>
    </w:rPr>
  </w:style>
  <w:style w:type="paragraph" w:styleId="Obsah7">
    <w:name w:val="toc 7"/>
    <w:basedOn w:val="Normln"/>
    <w:next w:val="Normln"/>
    <w:semiHidden/>
    <w:pPr>
      <w:spacing w:before="0"/>
      <w:ind w:left="1200"/>
    </w:pPr>
    <w:rPr>
      <w:sz w:val="20"/>
    </w:rPr>
  </w:style>
  <w:style w:type="paragraph" w:styleId="Obsah8">
    <w:name w:val="toc 8"/>
    <w:basedOn w:val="Normln"/>
    <w:next w:val="Normln"/>
    <w:semiHidden/>
    <w:pPr>
      <w:spacing w:before="0"/>
      <w:ind w:left="1440"/>
    </w:pPr>
    <w:rPr>
      <w:sz w:val="20"/>
    </w:rPr>
  </w:style>
  <w:style w:type="paragraph" w:styleId="Obsah9">
    <w:name w:val="toc 9"/>
    <w:basedOn w:val="Normln"/>
    <w:next w:val="Normln"/>
    <w:semiHidden/>
    <w:pPr>
      <w:spacing w:before="0"/>
      <w:ind w:left="1680"/>
    </w:pPr>
    <w:rPr>
      <w:sz w:val="20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kladntextodsazen2">
    <w:name w:val="Body Text Indent 2"/>
    <w:basedOn w:val="Normln"/>
    <w:rPr>
      <w:i/>
    </w:rPr>
  </w:style>
  <w:style w:type="paragraph" w:styleId="Zkladntextodsazen3">
    <w:name w:val="Body Text Indent 3"/>
    <w:basedOn w:val="Normln"/>
    <w:pPr>
      <w:spacing w:before="0" w:after="120"/>
      <w:ind w:left="426" w:hanging="426"/>
    </w:pPr>
  </w:style>
  <w:style w:type="paragraph" w:styleId="Zkladntext2">
    <w:name w:val="Body Text 2"/>
    <w:basedOn w:val="Normln"/>
    <w:pPr>
      <w:spacing w:before="0" w:after="120"/>
      <w:ind w:firstLine="0"/>
    </w:pPr>
  </w:style>
  <w:style w:type="paragraph" w:customStyle="1" w:styleId="Podklady">
    <w:name w:val="Podklady"/>
    <w:basedOn w:val="Seznamcitac"/>
    <w:pPr>
      <w:tabs>
        <w:tab w:val="right" w:leader="dot" w:pos="9072"/>
      </w:tabs>
      <w:spacing w:before="0" w:after="120"/>
      <w:ind w:left="283" w:hanging="283"/>
    </w:pPr>
  </w:style>
  <w:style w:type="paragraph" w:styleId="Seznamcitac">
    <w:name w:val="table of authorities"/>
    <w:basedOn w:val="Normln"/>
    <w:next w:val="Normln"/>
    <w:semiHidden/>
    <w:pPr>
      <w:ind w:left="240" w:hanging="240"/>
    </w:pPr>
  </w:style>
  <w:style w:type="paragraph" w:styleId="Textvbloku">
    <w:name w:val="Block Text"/>
    <w:basedOn w:val="Normln"/>
    <w:pPr>
      <w:spacing w:before="60"/>
      <w:ind w:left="709" w:right="1700" w:firstLine="0"/>
    </w:pPr>
    <w:rPr>
      <w:sz w:val="16"/>
    </w:rPr>
  </w:style>
  <w:style w:type="paragraph" w:styleId="Zkladntext3">
    <w:name w:val="Body Text 3"/>
    <w:basedOn w:val="Normln"/>
    <w:pPr>
      <w:ind w:firstLine="0"/>
    </w:pPr>
    <w:rPr>
      <w:rFonts w:ascii="Arial" w:hAnsi="Arial"/>
    </w:rPr>
  </w:style>
  <w:style w:type="paragraph" w:styleId="Nzev">
    <w:name w:val="Title"/>
    <w:basedOn w:val="Normln"/>
    <w:qFormat/>
    <w:pPr>
      <w:jc w:val="center"/>
    </w:pPr>
    <w:rPr>
      <w:b/>
    </w:rPr>
  </w:style>
  <w:style w:type="paragraph" w:customStyle="1" w:styleId="Pata">
    <w:name w:val="Pata"/>
    <w:pPr>
      <w:widowControl w:val="0"/>
    </w:pPr>
    <w:rPr>
      <w:snapToGrid w:val="0"/>
      <w:color w:val="000000"/>
      <w:sz w:val="24"/>
    </w:rPr>
  </w:style>
  <w:style w:type="character" w:styleId="Siln">
    <w:name w:val="Strong"/>
    <w:qFormat/>
    <w:rPr>
      <w:b/>
    </w:rPr>
  </w:style>
  <w:style w:type="paragraph" w:customStyle="1" w:styleId="Zkladntext31">
    <w:name w:val="Základní text 31"/>
    <w:basedOn w:val="Normln"/>
    <w:pPr>
      <w:tabs>
        <w:tab w:val="left" w:pos="8789"/>
      </w:tabs>
      <w:overflowPunct w:val="0"/>
      <w:autoSpaceDE w:val="0"/>
      <w:autoSpaceDN w:val="0"/>
      <w:adjustRightInd w:val="0"/>
      <w:spacing w:line="240" w:lineRule="atLeast"/>
      <w:ind w:right="-766" w:firstLine="0"/>
      <w:jc w:val="both"/>
      <w:textAlignment w:val="baseline"/>
    </w:pPr>
    <w:rPr>
      <w:sz w:val="20"/>
    </w:rPr>
  </w:style>
  <w:style w:type="paragraph" w:customStyle="1" w:styleId="Normalizovan">
    <w:name w:val="Normalizovaný"/>
    <w:pPr>
      <w:spacing w:after="120"/>
      <w:jc w:val="both"/>
    </w:pPr>
    <w:rPr>
      <w:sz w:val="24"/>
    </w:rPr>
  </w:style>
  <w:style w:type="paragraph" w:customStyle="1" w:styleId="H2">
    <w:name w:val="H2"/>
    <w:basedOn w:val="Normln"/>
    <w:next w:val="Normln"/>
    <w:pPr>
      <w:keepNext/>
      <w:spacing w:before="100" w:after="100"/>
      <w:ind w:firstLine="0"/>
      <w:outlineLvl w:val="2"/>
    </w:pPr>
    <w:rPr>
      <w:b/>
      <w:snapToGrid w:val="0"/>
      <w:sz w:val="36"/>
    </w:rPr>
  </w:style>
  <w:style w:type="paragraph" w:customStyle="1" w:styleId="slovanseznam2a">
    <w:name w:val="číslovaný seznam 2a"/>
    <w:basedOn w:val="slovanseznam"/>
    <w:pPr>
      <w:numPr>
        <w:numId w:val="0"/>
      </w:numPr>
      <w:spacing w:before="40" w:after="40"/>
      <w:jc w:val="both"/>
    </w:pPr>
    <w:rPr>
      <w:snapToGrid w:val="0"/>
    </w:rPr>
  </w:style>
  <w:style w:type="paragraph" w:styleId="slovanseznam">
    <w:name w:val="List Number"/>
    <w:basedOn w:val="Normln"/>
    <w:pPr>
      <w:numPr>
        <w:numId w:val="1"/>
      </w:numPr>
    </w:pPr>
  </w:style>
  <w:style w:type="paragraph" w:styleId="Prosttext">
    <w:name w:val="Plain Text"/>
    <w:basedOn w:val="Normln"/>
    <w:link w:val="ProsttextChar"/>
    <w:uiPriority w:val="99"/>
    <w:pPr>
      <w:spacing w:before="0"/>
      <w:ind w:firstLine="0"/>
    </w:pPr>
    <w:rPr>
      <w:rFonts w:ascii="Courier New" w:hAnsi="Courier New" w:cs="Courier New"/>
      <w:sz w:val="20"/>
    </w:rPr>
  </w:style>
  <w:style w:type="paragraph" w:customStyle="1" w:styleId="Normlnprvn">
    <w:name w:val="Normální_první"/>
    <w:basedOn w:val="Normln"/>
    <w:pPr>
      <w:ind w:firstLine="0"/>
    </w:pPr>
  </w:style>
  <w:style w:type="paragraph" w:customStyle="1" w:styleId="Normlnprvnodstavec">
    <w:name w:val="Normální_první odstavec"/>
    <w:basedOn w:val="Normln"/>
    <w:pPr>
      <w:ind w:firstLine="0"/>
    </w:pPr>
  </w:style>
  <w:style w:type="paragraph" w:styleId="Titulek">
    <w:name w:val="caption"/>
    <w:basedOn w:val="Normln"/>
    <w:next w:val="Normln"/>
    <w:qFormat/>
    <w:pPr>
      <w:ind w:firstLine="0"/>
      <w:jc w:val="both"/>
    </w:pPr>
    <w:rPr>
      <w:b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customStyle="1" w:styleId="EZkladntext">
    <w:name w:val="E Základní text"/>
    <w:basedOn w:val="Normln"/>
    <w:pPr>
      <w:tabs>
        <w:tab w:val="left" w:pos="567"/>
        <w:tab w:val="left" w:pos="5103"/>
        <w:tab w:val="left" w:pos="6804"/>
      </w:tabs>
      <w:spacing w:before="0" w:after="80"/>
      <w:ind w:firstLine="0"/>
      <w:jc w:val="both"/>
    </w:pPr>
    <w:rPr>
      <w:rFonts w:ascii="Century Gothic" w:hAnsi="Century Gothic" w:cs="Tahoma"/>
      <w:color w:val="000000"/>
      <w:sz w:val="20"/>
      <w:szCs w:val="24"/>
    </w:rPr>
  </w:style>
  <w:style w:type="paragraph" w:customStyle="1" w:styleId="ENadpis1">
    <w:name w:val="E Nadpis &quot;1&quot;"/>
    <w:basedOn w:val="Normln"/>
    <w:pPr>
      <w:tabs>
        <w:tab w:val="left" w:pos="567"/>
        <w:tab w:val="left" w:pos="5103"/>
        <w:tab w:val="left" w:pos="6804"/>
      </w:tabs>
      <w:spacing w:before="320" w:after="120"/>
      <w:ind w:firstLine="0"/>
    </w:pPr>
    <w:rPr>
      <w:rFonts w:ascii="Century Gothic" w:hAnsi="Century Gothic" w:cs="Tahoma"/>
      <w:b/>
      <w:color w:val="000000"/>
      <w:sz w:val="22"/>
      <w:szCs w:val="24"/>
    </w:rPr>
  </w:style>
  <w:style w:type="paragraph" w:customStyle="1" w:styleId="EZkladn">
    <w:name w:val="E Základní"/>
    <w:basedOn w:val="Normln"/>
    <w:pPr>
      <w:tabs>
        <w:tab w:val="left" w:pos="567"/>
        <w:tab w:val="left" w:pos="5103"/>
        <w:tab w:val="left" w:pos="6804"/>
      </w:tabs>
      <w:spacing w:before="0"/>
      <w:ind w:firstLine="0"/>
      <w:jc w:val="both"/>
    </w:pPr>
    <w:rPr>
      <w:rFonts w:ascii="Century Gothic" w:hAnsi="Century Gothic" w:cs="Tahoma"/>
      <w:color w:val="000000"/>
      <w:sz w:val="20"/>
      <w:szCs w:val="24"/>
    </w:rPr>
  </w:style>
  <w:style w:type="character" w:styleId="Sledovanodkaz">
    <w:name w:val="FollowedHyperlink"/>
    <w:rPr>
      <w:color w:val="800080"/>
      <w:u w:val="single"/>
    </w:rPr>
  </w:style>
  <w:style w:type="character" w:customStyle="1" w:styleId="NormlnprvnodstavecChar">
    <w:name w:val="Normální_první odstavec Char"/>
    <w:rPr>
      <w:sz w:val="24"/>
      <w:lang w:val="cs-CZ" w:eastAsia="cs-CZ" w:bidi="ar-SA"/>
    </w:rPr>
  </w:style>
  <w:style w:type="paragraph" w:customStyle="1" w:styleId="ARKodsazen">
    <w:name w:val="ARK_odsazený"/>
    <w:basedOn w:val="Normln"/>
    <w:pPr>
      <w:tabs>
        <w:tab w:val="left" w:pos="1417"/>
      </w:tabs>
      <w:suppressAutoHyphens/>
      <w:overflowPunct w:val="0"/>
      <w:autoSpaceDE w:val="0"/>
      <w:autoSpaceDN w:val="0"/>
      <w:adjustRightInd w:val="0"/>
      <w:spacing w:before="0" w:line="100" w:lineRule="atLeast"/>
      <w:ind w:firstLine="709"/>
      <w:jc w:val="both"/>
      <w:textAlignment w:val="baseline"/>
    </w:pPr>
    <w:rPr>
      <w:rFonts w:ascii="Arial" w:hAnsi="Arial"/>
      <w:sz w:val="20"/>
    </w:rPr>
  </w:style>
  <w:style w:type="paragraph" w:customStyle="1" w:styleId="ARKNzevodstavce1">
    <w:name w:val="ARK_Název_odstavce1"/>
    <w:basedOn w:val="ARKodsazen"/>
    <w:next w:val="ARKodsazen"/>
    <w:pPr>
      <w:tabs>
        <w:tab w:val="left" w:pos="709"/>
      </w:tabs>
      <w:ind w:firstLine="0"/>
      <w:jc w:val="left"/>
    </w:pPr>
    <w:rPr>
      <w:b/>
    </w:rPr>
  </w:style>
  <w:style w:type="paragraph" w:customStyle="1" w:styleId="Styl1">
    <w:name w:val="Styl1"/>
    <w:basedOn w:val="Nadpis2"/>
  </w:style>
  <w:style w:type="paragraph" w:styleId="Zptenadresanaoblku">
    <w:name w:val="envelope return"/>
    <w:basedOn w:val="Normln"/>
    <w:pPr>
      <w:spacing w:before="0"/>
      <w:ind w:firstLine="0"/>
    </w:pPr>
    <w:rPr>
      <w:rFonts w:eastAsia="Times New Roman"/>
    </w:rPr>
  </w:style>
  <w:style w:type="paragraph" w:styleId="Normlnweb">
    <w:name w:val="Normal (Web)"/>
    <w:basedOn w:val="Normln"/>
    <w:pPr>
      <w:spacing w:before="100" w:beforeAutospacing="1" w:after="100" w:afterAutospacing="1"/>
      <w:ind w:firstLine="0"/>
    </w:pPr>
    <w:rPr>
      <w:rFonts w:eastAsia="SimSun"/>
      <w:szCs w:val="24"/>
      <w:lang w:eastAsia="zh-CN"/>
    </w:rPr>
  </w:style>
  <w:style w:type="paragraph" w:customStyle="1" w:styleId="zkladntext0">
    <w:name w:val="..základní text"/>
    <w:pPr>
      <w:jc w:val="both"/>
    </w:pPr>
    <w:rPr>
      <w:rFonts w:ascii="Arial" w:eastAsia="Times New Roman" w:hAnsi="Arial"/>
      <w:noProof/>
      <w:sz w:val="24"/>
    </w:rPr>
  </w:style>
  <w:style w:type="paragraph" w:customStyle="1" w:styleId="Textodstavce">
    <w:name w:val="Text odstavce"/>
    <w:basedOn w:val="Normln"/>
    <w:pPr>
      <w:numPr>
        <w:numId w:val="4"/>
      </w:numPr>
      <w:tabs>
        <w:tab w:val="left" w:pos="851"/>
      </w:tabs>
      <w:spacing w:after="120"/>
      <w:jc w:val="both"/>
      <w:outlineLvl w:val="6"/>
    </w:pPr>
    <w:rPr>
      <w:rFonts w:eastAsia="Times New Roman"/>
    </w:rPr>
  </w:style>
  <w:style w:type="paragraph" w:customStyle="1" w:styleId="normlnodsaz">
    <w:name w:val="normální odsaz"/>
    <w:basedOn w:val="Normln"/>
    <w:pPr>
      <w:ind w:firstLine="720"/>
      <w:jc w:val="both"/>
    </w:pPr>
    <w:rPr>
      <w:rFonts w:eastAsia="Times New Roman"/>
    </w:rPr>
  </w:style>
  <w:style w:type="paragraph" w:customStyle="1" w:styleId="Standardntext">
    <w:name w:val="Standardní text"/>
    <w:basedOn w:val="Normln"/>
    <w:pPr>
      <w:widowControl w:val="0"/>
      <w:spacing w:before="0"/>
      <w:ind w:firstLine="0"/>
    </w:pPr>
    <w:rPr>
      <w:rFonts w:ascii="Arial" w:eastAsia="Times New Roman" w:hAnsi="Arial"/>
    </w:rPr>
  </w:style>
  <w:style w:type="paragraph" w:customStyle="1" w:styleId="Textbodu">
    <w:name w:val="Text bodu"/>
    <w:basedOn w:val="Normln"/>
    <w:pPr>
      <w:numPr>
        <w:ilvl w:val="2"/>
        <w:numId w:val="4"/>
      </w:numPr>
      <w:spacing w:before="0"/>
      <w:jc w:val="both"/>
      <w:outlineLvl w:val="8"/>
    </w:pPr>
    <w:rPr>
      <w:rFonts w:eastAsia="Times New Roman"/>
    </w:rPr>
  </w:style>
  <w:style w:type="paragraph" w:customStyle="1" w:styleId="Textpsmene">
    <w:name w:val="Text písmene"/>
    <w:basedOn w:val="Normln"/>
    <w:pPr>
      <w:numPr>
        <w:ilvl w:val="1"/>
        <w:numId w:val="4"/>
      </w:numPr>
      <w:spacing w:before="0"/>
      <w:jc w:val="both"/>
      <w:outlineLvl w:val="7"/>
    </w:pPr>
    <w:rPr>
      <w:rFonts w:eastAsia="Times New Roman"/>
    </w:rPr>
  </w:style>
  <w:style w:type="paragraph" w:customStyle="1" w:styleId="Normln1">
    <w:name w:val="Normální1"/>
    <w:basedOn w:val="Normln"/>
    <w:pPr>
      <w:widowControl w:val="0"/>
      <w:overflowPunct w:val="0"/>
      <w:autoSpaceDE w:val="0"/>
      <w:autoSpaceDN w:val="0"/>
      <w:adjustRightInd w:val="0"/>
      <w:spacing w:before="0"/>
      <w:ind w:firstLine="709"/>
      <w:jc w:val="both"/>
      <w:textAlignment w:val="baseline"/>
    </w:pPr>
    <w:rPr>
      <w:rFonts w:eastAsia="PMingLiU"/>
    </w:rPr>
  </w:style>
  <w:style w:type="paragraph" w:customStyle="1" w:styleId="normln0">
    <w:name w:val="normální"/>
    <w:basedOn w:val="Normln"/>
    <w:pPr>
      <w:spacing w:before="0"/>
      <w:ind w:firstLine="0"/>
      <w:jc w:val="both"/>
    </w:pPr>
    <w:rPr>
      <w:rFonts w:eastAsia="Times New Roman"/>
    </w:rPr>
  </w:style>
  <w:style w:type="paragraph" w:customStyle="1" w:styleId="Paragraf">
    <w:name w:val="Paragraf"/>
    <w:basedOn w:val="Normln"/>
    <w:next w:val="Normln"/>
    <w:pPr>
      <w:spacing w:before="240"/>
      <w:ind w:firstLine="0"/>
      <w:jc w:val="center"/>
      <w:outlineLvl w:val="5"/>
    </w:pPr>
    <w:rPr>
      <w:rFonts w:eastAsia="Times New Roman"/>
    </w:rPr>
  </w:style>
  <w:style w:type="paragraph" w:styleId="Normlnodsazen">
    <w:name w:val="Normal Indent"/>
    <w:basedOn w:val="Normln"/>
    <w:pPr>
      <w:ind w:firstLine="709"/>
      <w:jc w:val="both"/>
    </w:pPr>
    <w:rPr>
      <w:rFonts w:eastAsia="Times New Roman"/>
      <w:szCs w:val="24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customStyle="1" w:styleId="Normlnodsaz0">
    <w:name w:val="Normální odsaz"/>
    <w:basedOn w:val="Normln"/>
    <w:pPr>
      <w:ind w:firstLine="709"/>
      <w:jc w:val="both"/>
    </w:pPr>
    <w:rPr>
      <w:rFonts w:eastAsia="Arial Unicode MS"/>
      <w:szCs w:val="24"/>
    </w:rPr>
  </w:style>
  <w:style w:type="paragraph" w:customStyle="1" w:styleId="normlnbold">
    <w:name w:val="normální bold"/>
    <w:basedOn w:val="Normln"/>
    <w:pPr>
      <w:spacing w:before="0" w:line="278" w:lineRule="auto"/>
      <w:ind w:firstLine="0"/>
      <w:jc w:val="both"/>
    </w:pPr>
    <w:rPr>
      <w:rFonts w:eastAsia="Times New Roman"/>
      <w:b/>
    </w:rPr>
  </w:style>
  <w:style w:type="paragraph" w:customStyle="1" w:styleId="Pataprvnstrnky">
    <w:name w:val="Pata první stránky"/>
    <w:basedOn w:val="Zpat"/>
    <w:pPr>
      <w:keepLines/>
      <w:tabs>
        <w:tab w:val="clear" w:pos="4536"/>
        <w:tab w:val="clear" w:pos="9072"/>
        <w:tab w:val="center" w:pos="4320"/>
      </w:tabs>
      <w:spacing w:before="0"/>
      <w:ind w:firstLine="0"/>
      <w:jc w:val="center"/>
    </w:pPr>
    <w:rPr>
      <w:rFonts w:eastAsia="Times New Roman"/>
    </w:rPr>
  </w:style>
  <w:style w:type="paragraph" w:customStyle="1" w:styleId="Titulektabulek">
    <w:name w:val="Titulek tabulek"/>
    <w:aliases w:val="obrázků,grafů"/>
    <w:basedOn w:val="Titulek"/>
    <w:pPr>
      <w:keepNext/>
      <w:spacing w:line="312" w:lineRule="auto"/>
    </w:pPr>
    <w:rPr>
      <w:rFonts w:eastAsia="Times New Roman"/>
      <w:bCs/>
      <w:i/>
    </w:rPr>
  </w:style>
  <w:style w:type="paragraph" w:customStyle="1" w:styleId="Styl5">
    <w:name w:val="Styl5"/>
    <w:basedOn w:val="Normln"/>
    <w:autoRedefine/>
    <w:pPr>
      <w:spacing w:before="240" w:after="120"/>
      <w:ind w:firstLine="0"/>
      <w:jc w:val="both"/>
    </w:pPr>
    <w:rPr>
      <w:rFonts w:eastAsia="Times New Roman"/>
      <w:szCs w:val="24"/>
    </w:rPr>
  </w:style>
  <w:style w:type="paragraph" w:customStyle="1" w:styleId="StylZarovnatdobloku">
    <w:name w:val="Styl Zarovnat do bloku"/>
    <w:basedOn w:val="Normln"/>
    <w:pPr>
      <w:overflowPunct w:val="0"/>
      <w:autoSpaceDE w:val="0"/>
      <w:autoSpaceDN w:val="0"/>
      <w:adjustRightInd w:val="0"/>
      <w:spacing w:before="0"/>
      <w:ind w:firstLine="0"/>
      <w:jc w:val="both"/>
      <w:textAlignment w:val="baseline"/>
    </w:pPr>
    <w:rPr>
      <w:rFonts w:eastAsia="Times New Roman"/>
    </w:rPr>
  </w:style>
  <w:style w:type="table" w:styleId="Mkatabulky">
    <w:name w:val="Table Grid"/>
    <w:basedOn w:val="Normlntabulka"/>
    <w:uiPriority w:val="59"/>
    <w:rsid w:val="00946B57"/>
    <w:pPr>
      <w:spacing w:before="120"/>
      <w:ind w:firstLine="28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uiPriority w:val="99"/>
    <w:semiHidden/>
    <w:unhideWhenUsed/>
    <w:rsid w:val="00BB6A7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B6A72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B6A7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B6A7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BB6A72"/>
    <w:rPr>
      <w:b/>
      <w:bCs/>
    </w:rPr>
  </w:style>
  <w:style w:type="paragraph" w:customStyle="1" w:styleId="Legislativa">
    <w:name w:val="Legislativa"/>
    <w:basedOn w:val="Normln"/>
    <w:rsid w:val="007B292E"/>
    <w:pPr>
      <w:spacing w:after="60"/>
      <w:ind w:firstLine="0"/>
      <w:jc w:val="center"/>
    </w:pPr>
    <w:rPr>
      <w:rFonts w:eastAsia="Times New Roman"/>
      <w:b/>
      <w:bCs/>
      <w:sz w:val="20"/>
    </w:rPr>
  </w:style>
  <w:style w:type="character" w:customStyle="1" w:styleId="ProsttextChar">
    <w:name w:val="Prostý text Char"/>
    <w:link w:val="Prosttext"/>
    <w:uiPriority w:val="99"/>
    <w:rsid w:val="000D59F3"/>
    <w:rPr>
      <w:rFonts w:ascii="Courier New" w:hAnsi="Courier New" w:cs="Courier New"/>
    </w:rPr>
  </w:style>
  <w:style w:type="paragraph" w:styleId="Odstavecseseznamem">
    <w:name w:val="List Paragraph"/>
    <w:basedOn w:val="Normln"/>
    <w:uiPriority w:val="34"/>
    <w:qFormat/>
    <w:rsid w:val="007B046E"/>
    <w:pPr>
      <w:ind w:left="720"/>
      <w:contextualSpacing/>
    </w:pPr>
  </w:style>
  <w:style w:type="paragraph" w:customStyle="1" w:styleId="CGNormlnodsazen">
    <w:name w:val="CG_Normální odsazený"/>
    <w:basedOn w:val="Normln"/>
    <w:link w:val="CGNormlnodsazenChar"/>
    <w:rsid w:val="00BF7ACE"/>
    <w:pPr>
      <w:suppressAutoHyphens/>
      <w:spacing w:before="60" w:after="120"/>
      <w:ind w:left="851" w:firstLine="0"/>
      <w:jc w:val="both"/>
    </w:pPr>
    <w:rPr>
      <w:rFonts w:ascii="Arial" w:eastAsia="Times New Roman" w:hAnsi="Arial"/>
      <w:sz w:val="22"/>
      <w:szCs w:val="24"/>
      <w:lang w:eastAsia="ar-SA"/>
    </w:rPr>
  </w:style>
  <w:style w:type="character" w:customStyle="1" w:styleId="CGNormlnodsazenChar">
    <w:name w:val="CG_Normální odsazený Char"/>
    <w:basedOn w:val="Standardnpsmoodstavce"/>
    <w:link w:val="CGNormlnodsazen"/>
    <w:rsid w:val="00BF7ACE"/>
    <w:rPr>
      <w:rFonts w:ascii="Arial" w:eastAsia="Times New Roman" w:hAnsi="Arial"/>
      <w:sz w:val="22"/>
      <w:szCs w:val="24"/>
      <w:lang w:eastAsia="ar-SA"/>
    </w:rPr>
  </w:style>
  <w:style w:type="paragraph" w:customStyle="1" w:styleId="Normln2">
    <w:name w:val="Normální2"/>
    <w:basedOn w:val="Normln"/>
    <w:link w:val="NormalChar"/>
    <w:rsid w:val="00BF7ACE"/>
    <w:pPr>
      <w:widowControl w:val="0"/>
      <w:suppressAutoHyphens/>
      <w:overflowPunct w:val="0"/>
      <w:autoSpaceDE w:val="0"/>
      <w:spacing w:before="0" w:line="100" w:lineRule="atLeast"/>
      <w:ind w:firstLine="425"/>
      <w:jc w:val="both"/>
    </w:pPr>
    <w:rPr>
      <w:rFonts w:eastAsia="Times New Roman"/>
      <w:kern w:val="1"/>
      <w:sz w:val="20"/>
    </w:rPr>
  </w:style>
  <w:style w:type="character" w:customStyle="1" w:styleId="NormalChar">
    <w:name w:val="Normal Char"/>
    <w:basedOn w:val="Standardnpsmoodstavce"/>
    <w:link w:val="Normln2"/>
    <w:rsid w:val="00BF7ACE"/>
    <w:rPr>
      <w:rFonts w:eastAsia="Times New Roman"/>
      <w:kern w:val="1"/>
    </w:rPr>
  </w:style>
  <w:style w:type="paragraph" w:customStyle="1" w:styleId="xl27">
    <w:name w:val="xl27"/>
    <w:basedOn w:val="Normln"/>
    <w:rsid w:val="000469C1"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b/>
      <w:bCs/>
      <w:szCs w:val="24"/>
    </w:rPr>
  </w:style>
  <w:style w:type="paragraph" w:customStyle="1" w:styleId="EBMtext">
    <w:name w:val="EBM_text"/>
    <w:basedOn w:val="Normln"/>
    <w:link w:val="EBMtextChar"/>
    <w:qFormat/>
    <w:rsid w:val="008C2B51"/>
    <w:pPr>
      <w:tabs>
        <w:tab w:val="left" w:pos="5387"/>
      </w:tabs>
      <w:spacing w:before="0"/>
      <w:ind w:left="993" w:firstLine="0"/>
      <w:jc w:val="both"/>
    </w:pPr>
    <w:rPr>
      <w:rFonts w:asciiTheme="minorHAnsi" w:eastAsia="Times New Roman" w:hAnsiTheme="minorHAnsi" w:cs="Arial"/>
      <w:color w:val="262626"/>
      <w:sz w:val="22"/>
      <w:szCs w:val="22"/>
      <w:shd w:val="clear" w:color="auto" w:fill="FFFFFF"/>
    </w:rPr>
  </w:style>
  <w:style w:type="character" w:customStyle="1" w:styleId="EBMtextChar">
    <w:name w:val="EBM_text Char"/>
    <w:basedOn w:val="Standardnpsmoodstavce"/>
    <w:link w:val="EBMtext"/>
    <w:rsid w:val="008C2B51"/>
    <w:rPr>
      <w:rFonts w:asciiTheme="minorHAnsi" w:eastAsia="Times New Roman" w:hAnsiTheme="minorHAnsi" w:cs="Arial"/>
      <w:color w:val="262626"/>
      <w:sz w:val="22"/>
      <w:szCs w:val="22"/>
    </w:rPr>
  </w:style>
  <w:style w:type="paragraph" w:customStyle="1" w:styleId="Textbody">
    <w:name w:val="Text body"/>
    <w:basedOn w:val="Normln"/>
    <w:rsid w:val="00FC4B8A"/>
    <w:pPr>
      <w:widowControl w:val="0"/>
      <w:suppressLineNumbers/>
      <w:suppressAutoHyphens/>
      <w:autoSpaceDN w:val="0"/>
      <w:spacing w:before="0" w:after="120" w:line="360" w:lineRule="auto"/>
      <w:ind w:firstLine="283"/>
      <w:jc w:val="both"/>
      <w:textAlignment w:val="baseline"/>
    </w:pPr>
    <w:rPr>
      <w:rFonts w:ascii="Arial" w:eastAsia="Lucida Sans Unicode" w:hAnsi="Arial" w:cs="Tahoma"/>
      <w:kern w:val="3"/>
      <w:sz w:val="20"/>
      <w:szCs w:val="24"/>
    </w:rPr>
  </w:style>
  <w:style w:type="character" w:customStyle="1" w:styleId="ZpatChar">
    <w:name w:val="Zápatí Char"/>
    <w:link w:val="Zpat"/>
    <w:uiPriority w:val="99"/>
    <w:rsid w:val="00141BF3"/>
    <w:rPr>
      <w:sz w:val="24"/>
    </w:rPr>
  </w:style>
  <w:style w:type="character" w:customStyle="1" w:styleId="ZhlavChar">
    <w:name w:val="Záhlaví Char"/>
    <w:link w:val="Zhlav"/>
    <w:rsid w:val="00141BF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334F4-A6EF-4BDB-B437-901F455BA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2015</TotalTime>
  <Pages>8</Pages>
  <Words>1783</Words>
  <Characters>10524</Characters>
  <Application>Microsoft Office Word</Application>
  <DocSecurity>0</DocSecurity>
  <Lines>87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3</vt:lpstr>
    </vt:vector>
  </TitlesOfParts>
  <Company/>
  <LinksUpToDate>false</LinksUpToDate>
  <CharactersWithSpaces>12283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Radomír Smetana</dc:creator>
  <cp:lastModifiedBy>admin</cp:lastModifiedBy>
  <cp:revision>51</cp:revision>
  <cp:lastPrinted>2016-10-19T11:56:00Z</cp:lastPrinted>
  <dcterms:created xsi:type="dcterms:W3CDTF">2016-06-15T07:03:00Z</dcterms:created>
  <dcterms:modified xsi:type="dcterms:W3CDTF">2017-02-27T12:23:00Z</dcterms:modified>
</cp:coreProperties>
</file>